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E" w:rsidRPr="00426983" w:rsidRDefault="00D24EBF" w:rsidP="009A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9A566E" w:rsidRPr="00426983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регулирующих предоставление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</w:t>
      </w:r>
    </w:p>
    <w:p w:rsidR="009A566E" w:rsidRDefault="009A566E" w:rsidP="009A566E">
      <w:pPr>
        <w:jc w:val="center"/>
        <w:rPr>
          <w:rFonts w:ascii="Times New Roman" w:hAnsi="Times New Roman" w:cs="Times New Roman"/>
          <w:b/>
        </w:rPr>
      </w:pPr>
    </w:p>
    <w:p w:rsidR="009A566E" w:rsidRPr="00426983" w:rsidRDefault="009A566E" w:rsidP="009A5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9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 (Собрание законодательства Российской Федерации, 2003, № 28, ст. 2895; 2004, № 35, ст. 3607; № 45, ст. 4377; 2005, № 19, ст. 1752; 2006, № 6, ст. 636; № 10, ст. 1069; № 31, ст. 3431, 3452; 2007, № 1, ст. 8; № 7, ст. 835; 2008, №18, ст. 1941;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2009, № 29, ст. 3625; 2010, № 7, ст. 705; № 15, ст. 1737; № 27, ст. 3408; № 31, ст. 4190; 2011, № 7, ст. 901; № 9, ст. 1205; № 25, ст. 3535; № 27, ст. 3873, 3880; № 29, ст. 4284, 4291; № 30, ст. 4590; № 45, ст. 6333; № 49, ст. 7061; № 50, ст. 7351, 7366; 2012, № 31, ст. 4322, 4328;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53, ст. 7578; 2013, № 19, ст. 2326; № 27, ст. 3450; № 30, ст. 4062; № 43, ст. 5451; № 44, ст. 5643; № 48, ст. 6162; № 49, ст. 6339, 6347; № 52, ст. 6961; 2014, № 6, ст. 560; № 14, ст. 1552; № 19, ст. 2302; № 26, ст. 3366, 3377; № 30, ст. 4229, 4273; № 49, ст. 6928;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2015, № 29, ст. 4342, 4383, ст. 4389; 2016, № 10, ст. 1316, 1318; № 15, ст. 2066; № 18, ст. 2498; № 26, ст. 3873; № 27, ст. 4213, 4221; № 28, ст. 4558; 2017, № 17, ст. 2457; № 24, ст. 3479; № 31, ст. 4742, 4794; № 50, ст. 7557; 2018, № 17, ст. 2419; № 32, ст. 5135; № 51, ст. 7862;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53, ст. 8455; 2019, № 18, ст. 2214; № 23, ст. 2914);</w:t>
      </w:r>
      <w:proofErr w:type="gramEnd"/>
    </w:p>
    <w:p w:rsidR="009A566E" w:rsidRPr="00426983" w:rsidRDefault="009A566E" w:rsidP="009A5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9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30, ст. 4084; № 51, ст. 6679; № 52, ст. 6952, ст. 6961, ст. 7009; 2014, № 26, ст. 3366; № 30, ст. 4264; № 49, ст. 6928; 2015, № 1, ст. 67, ст. 72; № 10, ст. 1393; № 29, ст. 4342, ст. 4376; 2016, № 7, ст. 916; № 27, ст. 4293, ст. 4294; 2017, № 1, ст. 12;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31, ст. 4785; № 50, ст. 7555; 2018, № 1, ст. 63; № 9, ст. 1283; № 17, ст. 2427; № 18, ст. 2557; № 24, ст. 3413; № 27, ст. 3954; № 30, ст. 4539; № 31, ст. 4858; 2019, № 14, ст. 1461);</w:t>
      </w:r>
      <w:proofErr w:type="gramEnd"/>
    </w:p>
    <w:p w:rsidR="009A566E" w:rsidRPr="00426983" w:rsidRDefault="009A566E" w:rsidP="009A566E">
      <w:pPr>
        <w:pStyle w:val="ae"/>
        <w:ind w:firstLine="709"/>
        <w:jc w:val="both"/>
        <w:rPr>
          <w:sz w:val="28"/>
          <w:szCs w:val="28"/>
        </w:rPr>
      </w:pPr>
      <w:r w:rsidRPr="00426983">
        <w:rPr>
          <w:sz w:val="28"/>
          <w:szCs w:val="28"/>
        </w:rPr>
        <w:t xml:space="preserve">3. Федеральный закон от 6 апреля 2011 г. № 63-ФЗ </w:t>
      </w:r>
      <w:r w:rsidRPr="00426983">
        <w:rPr>
          <w:sz w:val="28"/>
          <w:szCs w:val="28"/>
        </w:rPr>
        <w:br/>
        <w:t>«Об электронной подписи» (Собрание законодательства Российской Федерации, 2011, № 15, ст. 2036; № 27, ст. 3880; 2012, № 29, ст. 3988, 2013, № 14, ст. 1668; № 27, ст. 3463, ст. 3477; 2014, № 11, ст. 1098; № 26, ст. 3390; 2016, № 1, ст. 65; № 26, ст. 3889);</w:t>
      </w:r>
    </w:p>
    <w:p w:rsidR="009A566E" w:rsidRPr="00426983" w:rsidRDefault="009A566E" w:rsidP="009A566E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3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№ 181-ФЗ </w:t>
      </w:r>
      <w:r w:rsidRPr="00426983">
        <w:rPr>
          <w:rFonts w:ascii="Times New Roman" w:hAnsi="Times New Roman" w:cs="Times New Roman"/>
          <w:sz w:val="28"/>
          <w:szCs w:val="28"/>
        </w:rPr>
        <w:br/>
        <w:t xml:space="preserve">«О социальной защите инвалидов в Российской Федерации» (Собрание законодательства Российской Федерации, 1995, № 48, ст. 4563; 1998, № 31, </w:t>
      </w:r>
      <w:r w:rsidRPr="00426983">
        <w:rPr>
          <w:rFonts w:ascii="Times New Roman" w:hAnsi="Times New Roman" w:cs="Times New Roman"/>
          <w:sz w:val="28"/>
          <w:szCs w:val="28"/>
        </w:rPr>
        <w:lastRenderedPageBreak/>
        <w:t>ст. 3803; 1999, № 2, ст. 232; № 29, ст. 3693; 2000, № 22, ст. 2267; 2001, № 24, ст. 2410; № 33, ст. 3426; № 53, ст. 5024; 2002, № 1, ст. 2;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 xml:space="preserve">22, ст. 2026; 2003, № 2, ст. 167; № 43, ст. 4108; 2004, № 35, ст. 3607; 2005, № 1, ст. 25; 2006, № 1, ст. 10; 2007, № 43, ст. 5084; № 45, ст. 5421; № 49, ст. 6070; 2008, № 9, ст. 817; № 29, ст. 3410; № 30, ст. 3616; № 52, ст. 6224; 2009, № 18, ст. 2152; № 30, </w:t>
      </w:r>
      <w:r w:rsidRPr="00426983">
        <w:rPr>
          <w:rFonts w:ascii="Times New Roman" w:hAnsi="Times New Roman" w:cs="Times New Roman"/>
          <w:sz w:val="28"/>
          <w:szCs w:val="28"/>
        </w:rPr>
        <w:br/>
        <w:t>ст. 3739;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2010, № 50, ст. 6609; 2011, № 27, ст. 3880; № 30, ст. 4596; № 45, </w:t>
      </w:r>
      <w:r w:rsidRPr="00426983">
        <w:rPr>
          <w:rFonts w:ascii="Times New Roman" w:hAnsi="Times New Roman" w:cs="Times New Roman"/>
          <w:sz w:val="28"/>
          <w:szCs w:val="28"/>
        </w:rPr>
        <w:br/>
        <w:t xml:space="preserve">ст. 6329; № 47, ст. 6608; № 49, ст. 7033; 2012, № 29, ст. 3990; № 30, ст. 4175; № 53, ст. 7621; 2013, № 8, ст. 717; 2013, № 19, ст. 2331; № 27, ст. 3460; № 27, ст. 3475; № 27, ст. 3477; № 48, ст. 6160; № 52, ст. 6986; 2014, № 26, ст. 3406; № 30, ст. 4268; № 49, ст. 6928; 2015, № 27, ст. 3967; № 48, ст. 6724; 2016, № 1, ст. 19; № 52, ст. 7510; 2017, № 11, ст. 1539; № 23, ст. 3227; № 24, ст. 3485; </w:t>
      </w:r>
      <w:r w:rsidRPr="00426983">
        <w:rPr>
          <w:rFonts w:ascii="Times New Roman" w:hAnsi="Times New Roman" w:cs="Times New Roman"/>
          <w:sz w:val="28"/>
          <w:szCs w:val="28"/>
        </w:rPr>
        <w:br/>
        <w:t xml:space="preserve">№ 45, ст. 6581; № 50, ст. 7563; 2018, № 1, ст. 61; № 11, ст. 1582; № 11, </w:t>
      </w:r>
      <w:r w:rsidRPr="00426983">
        <w:rPr>
          <w:rFonts w:ascii="Times New Roman" w:hAnsi="Times New Roman" w:cs="Times New Roman"/>
          <w:sz w:val="28"/>
          <w:szCs w:val="28"/>
        </w:rPr>
        <w:br/>
        <w:t>ст. 1591; № 31, ст. 4861);</w:t>
      </w:r>
    </w:p>
    <w:p w:rsidR="009A566E" w:rsidRPr="00426983" w:rsidRDefault="009A566E" w:rsidP="009A566E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 xml:space="preserve">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</w:t>
      </w:r>
      <w:r w:rsidRPr="00426983">
        <w:rPr>
          <w:sz w:val="28"/>
          <w:szCs w:val="28"/>
        </w:rPr>
        <w:br/>
        <w:t xml:space="preserve">№ 35, ст. 5092; 2012, № 28, ст. 3908; № 36, ст. 4903; № 50, ст. 7070; № 52, </w:t>
      </w:r>
      <w:r w:rsidRPr="00426983">
        <w:rPr>
          <w:sz w:val="28"/>
          <w:szCs w:val="28"/>
        </w:rPr>
        <w:br/>
        <w:t xml:space="preserve">ст. 7507; </w:t>
      </w:r>
      <w:proofErr w:type="gramStart"/>
      <w:r w:rsidRPr="00426983">
        <w:rPr>
          <w:sz w:val="28"/>
          <w:szCs w:val="28"/>
        </w:rPr>
        <w:t xml:space="preserve">2014, № 5, ст. 506; 2017, № 44, ст. 6523; 2018, № 6, ст. 880; № 25, </w:t>
      </w:r>
      <w:r w:rsidRPr="00426983">
        <w:rPr>
          <w:sz w:val="28"/>
          <w:szCs w:val="28"/>
        </w:rPr>
        <w:br/>
        <w:t xml:space="preserve">ст. 3696; № 36, ст. 5623; № 46, ст. 7050); </w:t>
      </w:r>
      <w:proofErr w:type="gramEnd"/>
    </w:p>
    <w:p w:rsidR="009A566E" w:rsidRPr="00426983" w:rsidRDefault="009A566E" w:rsidP="009A56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9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rFonts w:ascii="Times New Roman" w:hAnsi="Times New Roman" w:cs="Times New Roman"/>
          <w:sz w:val="28"/>
          <w:szCs w:val="28"/>
        </w:rPr>
        <w:br/>
        <w:t>от 16 марта 2009 г. № 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13, ст. 1502; № 26, ст. 3350; 2011, № 3, ст. 542; № 6, ст. 888; № 14, ст. 1935; № 21, ст. 2965;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 xml:space="preserve">40, ст. 5548; 2011, № 44, ст. 6272; 2012, № 20, ст. 2540; № 39, </w:t>
      </w:r>
      <w:r w:rsidRPr="00426983">
        <w:rPr>
          <w:rFonts w:ascii="Times New Roman" w:hAnsi="Times New Roman" w:cs="Times New Roman"/>
          <w:sz w:val="28"/>
          <w:szCs w:val="28"/>
        </w:rPr>
        <w:br/>
        <w:t xml:space="preserve">ст. 5270; № 44, ст. 6043; 2013, № 45, ст. 5822; 2014, № 47, ст. 6554; 2015, № 2, ст. 491; № 22, ст. 3225; № 49, ст. 6988; 2016, № 2, ст. 325; 2016, № 23, </w:t>
      </w:r>
      <w:r w:rsidRPr="00426983">
        <w:rPr>
          <w:rFonts w:ascii="Times New Roman" w:hAnsi="Times New Roman" w:cs="Times New Roman"/>
          <w:sz w:val="28"/>
          <w:szCs w:val="28"/>
        </w:rPr>
        <w:br/>
        <w:t>ст. 3330; № 24, ст. 3544; № 28, ст. 4741; 2017, № 28, ст. 4144;</w:t>
      </w:r>
      <w:proofErr w:type="gramEnd"/>
      <w:r w:rsidRPr="004269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26983">
        <w:rPr>
          <w:rFonts w:ascii="Times New Roman" w:hAnsi="Times New Roman" w:cs="Times New Roman"/>
          <w:sz w:val="28"/>
          <w:szCs w:val="28"/>
        </w:rPr>
        <w:t>41, ст. 5980; 2018, № 6, ст. 893; № 40, ст. 6142;</w:t>
      </w:r>
      <w:r w:rsidRPr="00426983">
        <w:rPr>
          <w:rFonts w:ascii="Times New Roman" w:hAnsi="Times New Roman" w:cs="Times New Roman"/>
        </w:rPr>
        <w:t xml:space="preserve"> </w:t>
      </w:r>
      <w:r w:rsidRPr="00426983">
        <w:rPr>
          <w:rFonts w:ascii="Times New Roman" w:hAnsi="Times New Roman" w:cs="Times New Roman"/>
          <w:sz w:val="28"/>
          <w:szCs w:val="28"/>
        </w:rPr>
        <w:t>2019, № 10, ст. 970);</w:t>
      </w:r>
      <w:proofErr w:type="gramEnd"/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 xml:space="preserve">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 w:rsidRPr="00426983">
        <w:rPr>
          <w:sz w:val="28"/>
          <w:szCs w:val="28"/>
        </w:rPr>
        <w:br/>
        <w:t>ст. 6876; № 50, ст. 7113;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 xml:space="preserve">2016, № 34, ст. 5243; 2017, № 29, ст. 4380; № 30, </w:t>
      </w:r>
      <w:r w:rsidRPr="00426983">
        <w:rPr>
          <w:sz w:val="28"/>
          <w:szCs w:val="28"/>
        </w:rPr>
        <w:br/>
        <w:t>ст. 4672; № 41, ст. 5981; № 44, ст. 6523; № 45, ст. 6661; 2018, № 28, ст. 4234; № 49, ст. 7600);</w:t>
      </w:r>
      <w:proofErr w:type="gramEnd"/>
    </w:p>
    <w:p w:rsidR="009A566E" w:rsidRPr="00426983" w:rsidRDefault="009A566E" w:rsidP="009A566E">
      <w:pPr>
        <w:pStyle w:val="ConsPlusNormal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rFonts w:ascii="Times New Roman" w:hAnsi="Times New Roman" w:cs="Times New Roman"/>
          <w:sz w:val="28"/>
          <w:szCs w:val="28"/>
        </w:rPr>
        <w:br/>
        <w:t>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 29, ст. 4479);</w:t>
      </w:r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</w:t>
      </w:r>
      <w:r w:rsidRPr="00426983">
        <w:rPr>
          <w:sz w:val="28"/>
          <w:szCs w:val="28"/>
        </w:rPr>
        <w:br/>
        <w:t>№ 49, ст. 7284; 2013, № 45, ст. 5807; 2014, № 50, ст. 7113; 2015, № 1, ст. 283; № 8, ст. 1175;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 xml:space="preserve">2017, № 20, ст. 2913; № 23, ст. 3352; № 32, ст. 5065; № 41, </w:t>
      </w:r>
      <w:r w:rsidRPr="00426983">
        <w:rPr>
          <w:sz w:val="28"/>
          <w:szCs w:val="28"/>
        </w:rPr>
        <w:br/>
        <w:t xml:space="preserve">ст. 5981; № 44, ст. 6523; 2018, № 8, ст. 1215; № 15, ст. 2121; № 25, ст. 3696; </w:t>
      </w:r>
      <w:r w:rsidRPr="00426983">
        <w:rPr>
          <w:sz w:val="28"/>
          <w:szCs w:val="28"/>
        </w:rPr>
        <w:br/>
        <w:t>№ 40, ст. 6142);</w:t>
      </w:r>
      <w:proofErr w:type="gramEnd"/>
    </w:p>
    <w:p w:rsidR="009A566E" w:rsidRPr="00426983" w:rsidRDefault="009A566E" w:rsidP="009A566E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5807; 2018, № 36, ст. 5623);</w:t>
      </w:r>
    </w:p>
    <w:p w:rsidR="009A566E" w:rsidRPr="00426983" w:rsidRDefault="009A566E" w:rsidP="009A566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26983">
        <w:rPr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2014, № 50, ст. 7113; 2015, № 47, ст. 6596; 2016, № 51, ст. 7370; </w:t>
      </w:r>
      <w:proofErr w:type="gramStart"/>
      <w:r w:rsidRPr="00426983">
        <w:rPr>
          <w:sz w:val="28"/>
          <w:szCs w:val="28"/>
        </w:rPr>
        <w:t>2017, № 44, ст. 6523; 2018, № 25, ст. 3696);</w:t>
      </w:r>
      <w:proofErr w:type="gramEnd"/>
    </w:p>
    <w:p w:rsidR="009A566E" w:rsidRPr="00426983" w:rsidRDefault="009A566E" w:rsidP="009A566E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25 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 36, ст. 4903; 2014, № 50, ст. 7113;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>2017, № 44, ст. 6523);</w:t>
      </w:r>
      <w:proofErr w:type="gramEnd"/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426983">
        <w:rPr>
          <w:sz w:val="28"/>
          <w:szCs w:val="28"/>
        </w:rPr>
        <w:t>Росатом</w:t>
      </w:r>
      <w:proofErr w:type="spellEnd"/>
      <w:r w:rsidRPr="00426983">
        <w:rPr>
          <w:sz w:val="28"/>
          <w:szCs w:val="28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 xml:space="preserve">2012, № 14, ст. 1655; № 36, </w:t>
      </w:r>
      <w:r w:rsidRPr="00426983">
        <w:rPr>
          <w:sz w:val="28"/>
          <w:szCs w:val="28"/>
        </w:rPr>
        <w:br/>
      </w:r>
      <w:r w:rsidRPr="00426983">
        <w:rPr>
          <w:sz w:val="28"/>
          <w:szCs w:val="28"/>
        </w:rPr>
        <w:lastRenderedPageBreak/>
        <w:t xml:space="preserve">ст. 4922; 2013, № 49, ст. 6421; № 52, ст. 7207; 2014, № 21, ст. 2712; 2015, </w:t>
      </w:r>
      <w:r w:rsidRPr="00426983">
        <w:rPr>
          <w:sz w:val="28"/>
          <w:szCs w:val="28"/>
        </w:rPr>
        <w:br/>
        <w:t>№ 50, ст. 7165; № 50, ст. 7189; 2016, № 31, ст. 5031; № 37, ст. 5495; 2017, № 8, ст. 1257; № 28, ст. 4138; № 32, ст. 5090; № 40, ст. 5843; № 42, ст. 6154; 2018, № 16, ст. 2371;</w:t>
      </w:r>
      <w:proofErr w:type="gramEnd"/>
      <w:r w:rsidRPr="00426983">
        <w:rPr>
          <w:sz w:val="28"/>
          <w:szCs w:val="28"/>
        </w:rPr>
        <w:t xml:space="preserve"> № </w:t>
      </w:r>
      <w:proofErr w:type="gramStart"/>
      <w:r w:rsidRPr="00426983">
        <w:rPr>
          <w:sz w:val="28"/>
          <w:szCs w:val="28"/>
        </w:rPr>
        <w:t>27, ст. 4084; № 40, ст. 6129; 2019, № 5, ст. 390);</w:t>
      </w:r>
      <w:proofErr w:type="gramEnd"/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 xml:space="preserve">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</w:t>
      </w:r>
      <w:r w:rsidRPr="00426983">
        <w:rPr>
          <w:sz w:val="28"/>
          <w:szCs w:val="28"/>
        </w:rPr>
        <w:br/>
        <w:t xml:space="preserve">№ 35, ст. 5092; 2012, № 28, ст. 3908; № 36, ст. 4903; № 50, ст. 7070; № 52, </w:t>
      </w:r>
      <w:r w:rsidRPr="00426983">
        <w:rPr>
          <w:sz w:val="28"/>
          <w:szCs w:val="28"/>
        </w:rPr>
        <w:br/>
        <w:t xml:space="preserve">ст. 7507; 2014, № 5, ст. 506; 2017, № 44, ст. 6523; 2018, № 6, ст. 880; № 25, </w:t>
      </w:r>
      <w:r w:rsidRPr="00426983">
        <w:rPr>
          <w:sz w:val="28"/>
          <w:szCs w:val="28"/>
        </w:rPr>
        <w:br/>
        <w:t xml:space="preserve">ст. 3696; № 36, ст. 5623; № 46, ст. 7050); </w:t>
      </w:r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2084; 2018, № 49, ст. 7600; 2019, № 6, ст. 533);</w:t>
      </w:r>
    </w:p>
    <w:p w:rsidR="009A566E" w:rsidRPr="00426983" w:rsidRDefault="009A566E" w:rsidP="009A566E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Постановление Правительства Российской Федерации </w:t>
      </w:r>
      <w:r w:rsidRPr="00426983">
        <w:rPr>
          <w:sz w:val="28"/>
          <w:szCs w:val="28"/>
        </w:rPr>
        <w:br/>
        <w:t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426983">
        <w:rPr>
          <w:rStyle w:val="af1"/>
          <w:sz w:val="28"/>
          <w:szCs w:val="28"/>
        </w:rPr>
        <w:t xml:space="preserve"> </w:t>
      </w:r>
      <w:r w:rsidRPr="00426983">
        <w:rPr>
          <w:sz w:val="28"/>
          <w:szCs w:val="28"/>
        </w:rPr>
        <w:t>(Собрание законодательства Российской Федерации, 2012, № 48, ст. 6706; 2013, № 52, ст. 7218; 2015, № 2, ст. 518; 2018, № 49, ст. 7600);</w:t>
      </w:r>
      <w:proofErr w:type="gramEnd"/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6983">
        <w:rPr>
          <w:sz w:val="28"/>
          <w:szCs w:val="28"/>
        </w:rPr>
        <w:t xml:space="preserve">Решение Коллегии Евразийской экономической комиссии от 16.05.2012 </w:t>
      </w:r>
      <w:r>
        <w:rPr>
          <w:sz w:val="28"/>
          <w:szCs w:val="28"/>
        </w:rPr>
        <w:t>№</w:t>
      </w:r>
      <w:r w:rsidRPr="00426983">
        <w:rPr>
          <w:sz w:val="28"/>
          <w:szCs w:val="28"/>
        </w:rPr>
        <w:t xml:space="preserve"> 45 «О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заполнению» (Официальный сайт Комиссии Таможенного союза (http://www.tsouz.ru/) 21 мая 2012 г.);</w:t>
      </w:r>
      <w:proofErr w:type="gramEnd"/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6" w:history="1">
        <w:proofErr w:type="gramStart"/>
        <w:r w:rsidRPr="00426983">
          <w:rPr>
            <w:sz w:val="28"/>
            <w:szCs w:val="28"/>
          </w:rPr>
          <w:t>Приказом</w:t>
        </w:r>
      </w:hyperlink>
      <w:r w:rsidRPr="00426983">
        <w:rPr>
          <w:sz w:val="28"/>
          <w:szCs w:val="28"/>
        </w:rPr>
        <w:t xml:space="preserve"> Минкомсвязи России от 1 декабря 2011 г. №</w:t>
      </w:r>
      <w:r>
        <w:rPr>
          <w:sz w:val="28"/>
          <w:szCs w:val="28"/>
        </w:rPr>
        <w:t xml:space="preserve"> 332 «</w:t>
      </w:r>
      <w:r w:rsidRPr="00426983">
        <w:rPr>
          <w:sz w:val="28"/>
          <w:szCs w:val="28"/>
        </w:rPr>
        <w:t xml:space="preserve">Об утверждении Порядка формирования реестра радиоэлектронных средств и высокочастотных устройств гражданского назначения, разрешенных для ввоза на </w:t>
      </w:r>
      <w:r>
        <w:rPr>
          <w:sz w:val="28"/>
          <w:szCs w:val="28"/>
        </w:rPr>
        <w:t>территорию Российской Федерации»</w:t>
      </w:r>
      <w:r w:rsidRPr="00426983">
        <w:rPr>
          <w:sz w:val="28"/>
          <w:szCs w:val="28"/>
        </w:rPr>
        <w:t xml:space="preserve"> (зарегистрирован Министерством юстиции Российской Федерации 30 декабря 2011 г., регистрационный № 22847) с изменениями, внесенными приказами Минкомсвязи России от 29 сентября 2015 г. №</w:t>
      </w:r>
      <w:r>
        <w:rPr>
          <w:sz w:val="28"/>
          <w:szCs w:val="28"/>
        </w:rPr>
        <w:t xml:space="preserve"> 364 «</w:t>
      </w:r>
      <w:r w:rsidRPr="00426983">
        <w:rPr>
          <w:sz w:val="28"/>
          <w:szCs w:val="28"/>
        </w:rPr>
        <w:t>О внесении изменений в Порядок формирования реестра радиоэлектронных средств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>и высокочастотных устройств гражданского назначения, разрешенных для ввоза на территорию Российской Федерации, утвержденный приказом Министерства связи и массовых коммуникаций Российской Федерации от 01.12.2011 №</w:t>
      </w:r>
      <w:r>
        <w:rPr>
          <w:sz w:val="28"/>
          <w:szCs w:val="28"/>
        </w:rPr>
        <w:t xml:space="preserve"> 332»</w:t>
      </w:r>
      <w:r w:rsidRPr="00426983">
        <w:rPr>
          <w:sz w:val="28"/>
          <w:szCs w:val="28"/>
        </w:rPr>
        <w:t xml:space="preserve"> (зарегистрирован Министерством юстиции Российской Федерации 12 января 2016 г., регистрационный № 40546), от 30 мая 2016 г. №</w:t>
      </w:r>
      <w:r>
        <w:rPr>
          <w:sz w:val="28"/>
          <w:szCs w:val="28"/>
        </w:rPr>
        <w:t xml:space="preserve"> 216 «</w:t>
      </w:r>
      <w:r w:rsidRPr="00426983">
        <w:rPr>
          <w:sz w:val="28"/>
          <w:szCs w:val="28"/>
        </w:rPr>
        <w:t xml:space="preserve">О внесении изменений в Порядок формирования реестра </w:t>
      </w:r>
      <w:r w:rsidRPr="00426983">
        <w:rPr>
          <w:sz w:val="28"/>
          <w:szCs w:val="28"/>
        </w:rPr>
        <w:lastRenderedPageBreak/>
        <w:t>радиоэлектронных средств и высокочастотных устройств гражданского назначения, разрешенных для ввоза на территорию</w:t>
      </w:r>
      <w:proofErr w:type="gramEnd"/>
      <w:r w:rsidRPr="00426983">
        <w:rPr>
          <w:sz w:val="28"/>
          <w:szCs w:val="28"/>
        </w:rPr>
        <w:t xml:space="preserve"> </w:t>
      </w:r>
      <w:proofErr w:type="gramStart"/>
      <w:r w:rsidRPr="00426983">
        <w:rPr>
          <w:sz w:val="28"/>
          <w:szCs w:val="28"/>
        </w:rPr>
        <w:t>Российской Федерации, утвержденный приказом Министерства связи и массовых коммуникаций Российской Федерации от 01.12.2011 №</w:t>
      </w:r>
      <w:r>
        <w:rPr>
          <w:sz w:val="28"/>
          <w:szCs w:val="28"/>
        </w:rPr>
        <w:t xml:space="preserve"> 332»</w:t>
      </w:r>
      <w:r w:rsidRPr="00426983">
        <w:rPr>
          <w:sz w:val="28"/>
          <w:szCs w:val="28"/>
        </w:rPr>
        <w:t xml:space="preserve"> (зарегистрирован Министерством юстиции Российской Федерации 14 июля 2016 г., регистрационный № 42841), от 19.11.2018 № 626 «О внесении изменений в Порядок формирования реестра радиоэлектронных средств и высокочастотных устройств гражданского назначения, разрешенных для ввоза на территорию Российской Федерации, утвержденный приказом Министерства связи и массовых коммуникаций Российской Федерации от 01.12.2011</w:t>
      </w:r>
      <w:proofErr w:type="gramEnd"/>
      <w:r w:rsidRPr="00426983">
        <w:rPr>
          <w:sz w:val="28"/>
          <w:szCs w:val="28"/>
        </w:rPr>
        <w:t xml:space="preserve"> № 332» (зарегистрирован Министерством юстиции Российской Федерации 15 марта 2019 г. № 54056), от 06.02.2019 </w:t>
      </w:r>
      <w:r>
        <w:rPr>
          <w:sz w:val="28"/>
          <w:szCs w:val="28"/>
        </w:rPr>
        <w:t>№</w:t>
      </w:r>
      <w:r w:rsidRPr="00426983">
        <w:rPr>
          <w:sz w:val="28"/>
          <w:szCs w:val="28"/>
        </w:rPr>
        <w:t xml:space="preserve"> 29 «О внесении изменений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подразделения» (зарегистрирован Министерством юстиции Российской Федерации 13 марта 2019 г. № 54028);</w:t>
      </w:r>
    </w:p>
    <w:p w:rsidR="009A566E" w:rsidRPr="00426983" w:rsidRDefault="009A566E" w:rsidP="009A566E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proofErr w:type="gramStart"/>
        <w:r w:rsidRPr="00426983">
          <w:rPr>
            <w:sz w:val="28"/>
            <w:szCs w:val="28"/>
          </w:rPr>
          <w:t>Приказом</w:t>
        </w:r>
      </w:hyperlink>
      <w:r w:rsidRPr="00426983">
        <w:rPr>
          <w:sz w:val="28"/>
          <w:szCs w:val="28"/>
        </w:rPr>
        <w:t xml:space="preserve"> Минкомсвязи России от 23 марта 2016 г. №</w:t>
      </w:r>
      <w:r>
        <w:rPr>
          <w:sz w:val="28"/>
          <w:szCs w:val="28"/>
        </w:rPr>
        <w:t xml:space="preserve"> 118 «</w:t>
      </w:r>
      <w:r w:rsidRPr="00426983">
        <w:rPr>
          <w:sz w:val="28"/>
          <w:szCs w:val="28"/>
        </w:rPr>
        <w:t>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</w:t>
      </w:r>
      <w:r>
        <w:rPr>
          <w:sz w:val="28"/>
          <w:szCs w:val="28"/>
        </w:rPr>
        <w:t>енной комиссии по радиочастотам»</w:t>
      </w:r>
      <w:r w:rsidRPr="00426983">
        <w:rPr>
          <w:sz w:val="28"/>
          <w:szCs w:val="28"/>
        </w:rPr>
        <w:t xml:space="preserve"> (зарегистрирован Министерством юстиции Российской Федерации 9 июня 2016 г., регистрационный № 42479) с изменениями, внесенными приказом Минкомсвязи России</w:t>
      </w:r>
      <w:proofErr w:type="gramEnd"/>
      <w:r w:rsidRPr="00426983">
        <w:rPr>
          <w:sz w:val="28"/>
          <w:szCs w:val="28"/>
        </w:rPr>
        <w:t xml:space="preserve"> от 06.02.2019 </w:t>
      </w:r>
      <w:r>
        <w:rPr>
          <w:sz w:val="28"/>
          <w:szCs w:val="28"/>
        </w:rPr>
        <w:t>№</w:t>
      </w:r>
      <w:r w:rsidRPr="00426983">
        <w:rPr>
          <w:sz w:val="28"/>
          <w:szCs w:val="28"/>
        </w:rPr>
        <w:t xml:space="preserve"> 29 «О внесении изменений в некоторые приказы Министерства связи и массовых коммуникаций Российской Федерации в части уточнения наименований Министерства и его структурного подразделения» (зарегистрирован Министерством юстиции Российской Федерации 13 марта 2019 г. № 54028);</w:t>
      </w:r>
    </w:p>
    <w:p w:rsidR="009A566E" w:rsidRPr="00426983" w:rsidRDefault="009A566E" w:rsidP="009A566E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</w:rPr>
      </w:pPr>
      <w:r w:rsidRPr="00426983">
        <w:rPr>
          <w:rFonts w:eastAsia="SimSun"/>
          <w:sz w:val="28"/>
          <w:szCs w:val="28"/>
        </w:rPr>
        <w:t>Приказ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 июля 2015 г., регистрационный № 38115).</w:t>
      </w:r>
    </w:p>
    <w:p w:rsidR="009A566E" w:rsidRPr="00426983" w:rsidRDefault="009A566E" w:rsidP="009A566E">
      <w:pPr>
        <w:ind w:firstLine="709"/>
        <w:rPr>
          <w:rFonts w:ascii="Times New Roman" w:hAnsi="Times New Roman" w:cs="Times New Roman"/>
          <w:b/>
        </w:rPr>
      </w:pPr>
    </w:p>
    <w:p w:rsidR="00E60345" w:rsidRPr="009A566E" w:rsidRDefault="00E60345" w:rsidP="009A566E"/>
    <w:sectPr w:rsidR="00E60345" w:rsidRPr="009A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10A6"/>
    <w:multiLevelType w:val="hybridMultilevel"/>
    <w:tmpl w:val="5C7A3FF2"/>
    <w:lvl w:ilvl="0" w:tplc="E766B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5937"/>
    <w:multiLevelType w:val="hybridMultilevel"/>
    <w:tmpl w:val="3A88C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A"/>
    <w:rsid w:val="00185F28"/>
    <w:rsid w:val="003B24B9"/>
    <w:rsid w:val="003E0368"/>
    <w:rsid w:val="00434B89"/>
    <w:rsid w:val="005F24D8"/>
    <w:rsid w:val="009A566E"/>
    <w:rsid w:val="009C1C6A"/>
    <w:rsid w:val="00D24EBF"/>
    <w:rsid w:val="00E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footnote text"/>
    <w:basedOn w:val="a"/>
    <w:link w:val="af"/>
    <w:uiPriority w:val="99"/>
    <w:rsid w:val="009A566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A566E"/>
    <w:rPr>
      <w:rFonts w:ascii="Times New Roman" w:hAnsi="Times New Roman"/>
    </w:rPr>
  </w:style>
  <w:style w:type="paragraph" w:customStyle="1" w:styleId="ConsPlusNormal">
    <w:name w:val="ConsPlusNormal"/>
    <w:rsid w:val="009A56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A566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1">
    <w:name w:val="footnote reference"/>
    <w:uiPriority w:val="99"/>
    <w:rsid w:val="009A5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footnote text"/>
    <w:basedOn w:val="a"/>
    <w:link w:val="af"/>
    <w:uiPriority w:val="99"/>
    <w:rsid w:val="009A566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A566E"/>
    <w:rPr>
      <w:rFonts w:ascii="Times New Roman" w:hAnsi="Times New Roman"/>
    </w:rPr>
  </w:style>
  <w:style w:type="paragraph" w:customStyle="1" w:styleId="ConsPlusNormal">
    <w:name w:val="ConsPlusNormal"/>
    <w:rsid w:val="009A56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A566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1">
    <w:name w:val="footnote reference"/>
    <w:uiPriority w:val="99"/>
    <w:rsid w:val="009A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DE4F5EEF26C941AA410CC34F1B149A31CF2D5911EA8D5E4CEE6DF2E6773EFF0E5AE5C4AC2A07E473CA69103413t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E4F5EEF26C941AA410CC34F1B149A31CF2D5F13EF8D5E4CEE6DF2E6773EFF0E5AE5C4AC2A07E473CA69103413t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Гуренков Валерий Александрович</cp:lastModifiedBy>
  <cp:revision>4</cp:revision>
  <dcterms:created xsi:type="dcterms:W3CDTF">2019-08-21T10:17:00Z</dcterms:created>
  <dcterms:modified xsi:type="dcterms:W3CDTF">2019-08-23T08:22:00Z</dcterms:modified>
</cp:coreProperties>
</file>