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C" w:rsidRPr="00D50855" w:rsidRDefault="003C0F0C" w:rsidP="003C0F0C">
      <w:pPr>
        <w:pStyle w:val="2"/>
        <w:rPr>
          <w:bCs/>
          <w:smallCaps/>
          <w:szCs w:val="28"/>
        </w:rPr>
      </w:pPr>
      <w:bookmarkStart w:id="0" w:name="_Toc1996245"/>
      <w:r w:rsidRPr="00D50855">
        <w:rPr>
          <w:bCs/>
          <w:smallCaps/>
          <w:szCs w:val="28"/>
        </w:rPr>
        <w:t>Отчёт об итогах деятельности Роскомнадзора по профилактике нарушений обязательных требований за 2018 год</w:t>
      </w:r>
      <w:bookmarkEnd w:id="0"/>
    </w:p>
    <w:p w:rsidR="003C0F0C" w:rsidRPr="00B730C0" w:rsidRDefault="003C0F0C" w:rsidP="003C0F0C">
      <w:pPr>
        <w:pStyle w:val="a4"/>
        <w:spacing w:line="240" w:lineRule="auto"/>
        <w:ind w:firstLine="709"/>
        <w:rPr>
          <w:szCs w:val="28"/>
        </w:rPr>
      </w:pPr>
    </w:p>
    <w:p w:rsidR="003C0F0C" w:rsidRPr="004435B2" w:rsidRDefault="003C0F0C" w:rsidP="003C0F0C">
      <w:pPr>
        <w:pStyle w:val="a4"/>
        <w:spacing w:line="240" w:lineRule="auto"/>
        <w:ind w:firstLine="709"/>
        <w:rPr>
          <w:i/>
          <w:szCs w:val="28"/>
        </w:rPr>
      </w:pPr>
      <w:r w:rsidRPr="004435B2">
        <w:rPr>
          <w:i/>
          <w:szCs w:val="28"/>
        </w:rPr>
        <w:t>Выполнение Программы профилактики нарушений обязательных требований на 2018 год.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Во исполнение пункта 25 раздела V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утверждённых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20.01.2017 № 1, </w:t>
      </w:r>
      <w:proofErr w:type="spellStart"/>
      <w:r w:rsidRPr="004435B2">
        <w:rPr>
          <w:szCs w:val="28"/>
        </w:rPr>
        <w:t>Роскомнадзором</w:t>
      </w:r>
      <w:proofErr w:type="spellEnd"/>
      <w:r w:rsidRPr="004435B2">
        <w:rPr>
          <w:szCs w:val="28"/>
        </w:rPr>
        <w:t xml:space="preserve"> проведено </w:t>
      </w:r>
      <w:proofErr w:type="spellStart"/>
      <w:r w:rsidRPr="004435B2">
        <w:rPr>
          <w:szCs w:val="28"/>
        </w:rPr>
        <w:t>самообследование</w:t>
      </w:r>
      <w:proofErr w:type="spellEnd"/>
      <w:r w:rsidRPr="004435B2">
        <w:rPr>
          <w:szCs w:val="28"/>
        </w:rPr>
        <w:t xml:space="preserve"> уровня развития Программы профилактики нарушений обязательных требований за 2018 год.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Результаты </w:t>
      </w:r>
      <w:proofErr w:type="spellStart"/>
      <w:r w:rsidRPr="004435B2">
        <w:rPr>
          <w:szCs w:val="28"/>
        </w:rPr>
        <w:t>самообследования</w:t>
      </w:r>
      <w:proofErr w:type="spellEnd"/>
      <w:r w:rsidRPr="004435B2">
        <w:rPr>
          <w:szCs w:val="28"/>
        </w:rPr>
        <w:t xml:space="preserve"> уровня </w:t>
      </w:r>
      <w:proofErr w:type="gramStart"/>
      <w:r w:rsidRPr="004435B2">
        <w:rPr>
          <w:szCs w:val="28"/>
        </w:rPr>
        <w:t>развития Программы профилактики нарушений обязательных требований</w:t>
      </w:r>
      <w:proofErr w:type="gramEnd"/>
      <w:r w:rsidRPr="004435B2">
        <w:rPr>
          <w:szCs w:val="28"/>
        </w:rPr>
        <w:t xml:space="preserve"> за 2018 год разм</w:t>
      </w:r>
      <w:r>
        <w:rPr>
          <w:szCs w:val="28"/>
        </w:rPr>
        <w:t>еще</w:t>
      </w:r>
      <w:r w:rsidRPr="004435B2">
        <w:rPr>
          <w:szCs w:val="28"/>
        </w:rPr>
        <w:t>ны на официальном сайте Роскомнадзора.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По итогам </w:t>
      </w:r>
      <w:proofErr w:type="spellStart"/>
      <w:r w:rsidRPr="004435B2">
        <w:rPr>
          <w:szCs w:val="28"/>
        </w:rPr>
        <w:t>самообследования</w:t>
      </w:r>
      <w:proofErr w:type="spellEnd"/>
      <w:r w:rsidRPr="004435B2">
        <w:rPr>
          <w:szCs w:val="28"/>
        </w:rPr>
        <w:t xml:space="preserve"> в соответствии с разработанной Правительством Российской Федерации Анкетой для проведения </w:t>
      </w:r>
      <w:proofErr w:type="spellStart"/>
      <w:r w:rsidRPr="004435B2">
        <w:rPr>
          <w:szCs w:val="28"/>
        </w:rPr>
        <w:t>самообследования</w:t>
      </w:r>
      <w:proofErr w:type="spellEnd"/>
      <w:r w:rsidRPr="004435B2">
        <w:rPr>
          <w:szCs w:val="28"/>
        </w:rPr>
        <w:t xml:space="preserve"> уровня </w:t>
      </w:r>
      <w:proofErr w:type="gramStart"/>
      <w:r w:rsidRPr="004435B2">
        <w:rPr>
          <w:szCs w:val="28"/>
        </w:rPr>
        <w:t>развития Программы профилактики нарушений обязательных требований</w:t>
      </w:r>
      <w:proofErr w:type="gramEnd"/>
      <w:r w:rsidRPr="004435B2">
        <w:rPr>
          <w:szCs w:val="28"/>
        </w:rPr>
        <w:t xml:space="preserve"> за 2018 год установлено следующее.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1. Программа профилактики нарушений обязательных требований на 2018 год утверждена приказом Роскомнадзора от 12.12.2017 № 246.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Программа профилактики нарушений обязательных требований на 2019 год утверждена приказом Роскомнадзора от 19.12.2018 № 205.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2. Профилактика нарушений проводится по всем видам государственного контроля (надзора), в </w:t>
      </w:r>
      <w:proofErr w:type="gramStart"/>
      <w:r w:rsidRPr="004435B2">
        <w:rPr>
          <w:szCs w:val="28"/>
        </w:rPr>
        <w:t>рамках</w:t>
      </w:r>
      <w:proofErr w:type="gramEnd"/>
      <w:r w:rsidRPr="004435B2">
        <w:rPr>
          <w:szCs w:val="28"/>
        </w:rPr>
        <w:t xml:space="preserve"> осуществления которых проводятся мероприятия государственного контроля (надзора) – государственный контроль (надзор) в сферах связи, массовых коммуникаций, защиты прав субъектов персональных данных.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3. В </w:t>
      </w:r>
      <w:proofErr w:type="spellStart"/>
      <w:r w:rsidRPr="004435B2">
        <w:rPr>
          <w:szCs w:val="28"/>
        </w:rPr>
        <w:t>Роскомнадзоре</w:t>
      </w:r>
      <w:proofErr w:type="spellEnd"/>
      <w:r w:rsidRPr="004435B2">
        <w:rPr>
          <w:szCs w:val="28"/>
        </w:rPr>
        <w:t xml:space="preserve"> реализуются все мероприятия из перечня профилактических мероприятий, </w:t>
      </w:r>
      <w:proofErr w:type="gramStart"/>
      <w:r w:rsidRPr="004435B2">
        <w:rPr>
          <w:szCs w:val="28"/>
        </w:rPr>
        <w:t>обязательных к выполнению</w:t>
      </w:r>
      <w:proofErr w:type="gramEnd"/>
      <w:r w:rsidRPr="004435B2">
        <w:rPr>
          <w:szCs w:val="28"/>
        </w:rPr>
        <w:t xml:space="preserve"> (разм</w:t>
      </w:r>
      <w:r>
        <w:rPr>
          <w:szCs w:val="28"/>
        </w:rPr>
        <w:t>еще</w:t>
      </w:r>
      <w:r w:rsidRPr="004435B2">
        <w:rPr>
          <w:szCs w:val="28"/>
        </w:rPr>
        <w:t>ние 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предостережений):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разм</w:t>
      </w:r>
      <w:r>
        <w:rPr>
          <w:szCs w:val="28"/>
        </w:rPr>
        <w:t>еще</w:t>
      </w:r>
      <w:r w:rsidRPr="004435B2">
        <w:rPr>
          <w:szCs w:val="28"/>
        </w:rPr>
        <w:t xml:space="preserve">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«Горячей линии», обобщение правоприменительной практики – по всем видам государственного контроля (надзора), выдача предостережений (в сфере связи – применение риск-ориентированного подхода установлено для сферы связи. </w:t>
      </w:r>
      <w:proofErr w:type="gramStart"/>
      <w:r w:rsidRPr="004435B2">
        <w:rPr>
          <w:szCs w:val="28"/>
        </w:rPr>
        <w:t>Постановление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Федерации»).</w:t>
      </w:r>
      <w:proofErr w:type="gramEnd"/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На официальном сайте Роскомнадзора постоянно актуализируется содержание раздела «Правовая информация», в котором публикуются тексты или ссылки на тексты правовых актов, в том числе содержащих обязательные требования.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Сведения о результатах государственного контроля (надзора) в сфере массовых коммуникаций с указанием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видам, опубликованы на официальном сайте Роскомнадзора в разделе «Планирование, отчёты о деятельности».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В </w:t>
      </w:r>
      <w:proofErr w:type="spellStart"/>
      <w:r w:rsidRPr="004435B2">
        <w:rPr>
          <w:szCs w:val="28"/>
        </w:rPr>
        <w:t>Роскомнадзоре</w:t>
      </w:r>
      <w:proofErr w:type="spellEnd"/>
      <w:r w:rsidRPr="004435B2">
        <w:rPr>
          <w:szCs w:val="28"/>
        </w:rPr>
        <w:t xml:space="preserve"> обобщение и анализ правоприменительной практики контрольно-надзорной деятельности проводится ежегодно, обзор практики размещается на официальном сайте Роскомнадзора в порядке, установленном приказом Роскомнадзора от 09.12.2016 № 311. При обобщении правоприменительной практики за 2018 год в 2019 году используется Стандарт комплексной профилактики нарушений обязательных требований, утверждённый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На главной странице сайта Роскомнадзора в разделе «Актуально» постоянно актуализируются тексты объявлений и информация о размещённых в подразделе «Контрольная и надзорная деятельность в сфере СМИ» раздела «Массовые коммуникации» рекомендациях для представителей </w:t>
      </w:r>
      <w:proofErr w:type="spellStart"/>
      <w:r w:rsidRPr="004435B2">
        <w:rPr>
          <w:szCs w:val="28"/>
        </w:rPr>
        <w:t>медиасообщества</w:t>
      </w:r>
      <w:proofErr w:type="spellEnd"/>
      <w:r w:rsidRPr="004435B2">
        <w:rPr>
          <w:szCs w:val="28"/>
        </w:rPr>
        <w:t>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proofErr w:type="gramStart"/>
      <w:r w:rsidRPr="004435B2">
        <w:rPr>
          <w:szCs w:val="28"/>
        </w:rPr>
        <w:t>В связи со вступившими в законную силу с 01.01.2018 года поправками в Закон Российской Федерации от 27.12.1991 № 2124-I «О средствах массовой информации», в январе 2018 года Управлением разрешительной работы, контроля и надзора в сфере массовых коммуникаций подготовлены и разм</w:t>
      </w:r>
      <w:r>
        <w:rPr>
          <w:szCs w:val="28"/>
        </w:rPr>
        <w:t>еще</w:t>
      </w:r>
      <w:r w:rsidRPr="004435B2">
        <w:rPr>
          <w:szCs w:val="28"/>
        </w:rPr>
        <w:t>ны в разделе «Массовые коммуникации» рекомендации для редакций СМИ, касающиеся новых требований, предъявляемых к выходным данным сетевых изданий.</w:t>
      </w:r>
      <w:proofErr w:type="gramEnd"/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подразделе «Контрольная и надзорная деятельность в сфере СМИ» в феврале 2018 года разм</w:t>
      </w:r>
      <w:r>
        <w:rPr>
          <w:szCs w:val="28"/>
        </w:rPr>
        <w:t>еще</w:t>
      </w:r>
      <w:r w:rsidRPr="004435B2">
        <w:rPr>
          <w:szCs w:val="28"/>
        </w:rPr>
        <w:t>ны практические рекомендации для редакций средств массовой информации по соблюдению требований законодательства Российской Федерации о выборах.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марте 2018 года разм</w:t>
      </w:r>
      <w:r>
        <w:rPr>
          <w:szCs w:val="28"/>
        </w:rPr>
        <w:t>еще</w:t>
      </w:r>
      <w:r w:rsidRPr="004435B2">
        <w:rPr>
          <w:szCs w:val="28"/>
        </w:rPr>
        <w:t xml:space="preserve">ны обновлённые рекомендации по возникающим вопросам в части регистрации средств массовой информации (внесении изменений в реестровую запись). 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июне 2018 года на сайте Роскомнадзора разм</w:t>
      </w:r>
      <w:r>
        <w:rPr>
          <w:szCs w:val="28"/>
        </w:rPr>
        <w:t>еще</w:t>
      </w:r>
      <w:r w:rsidRPr="004435B2">
        <w:rPr>
          <w:szCs w:val="28"/>
        </w:rPr>
        <w:t>ны рекомендации по измерению знака информационной продукции и логотипа телеканала. Также разм</w:t>
      </w:r>
      <w:r>
        <w:rPr>
          <w:szCs w:val="28"/>
        </w:rPr>
        <w:t>еще</w:t>
      </w:r>
      <w:r w:rsidRPr="004435B2">
        <w:rPr>
          <w:szCs w:val="28"/>
        </w:rPr>
        <w:t>но напоминание редакциям телеканалов (телепрограмм), радиоканалов (радиопрограмм) и вещателям, что в соответствии с Указом Президента Российской Федерации от 08.06.1996 №</w:t>
      </w:r>
      <w:r>
        <w:rPr>
          <w:szCs w:val="28"/>
        </w:rPr>
        <w:t> </w:t>
      </w:r>
      <w:r w:rsidRPr="004435B2">
        <w:rPr>
          <w:szCs w:val="28"/>
        </w:rPr>
        <w:t>857 «О Дне памяти и скорби» 22 июня на территории всей Российской Федерации на телевидении и радио отменяются развлекательные мероприятия и передачи в течение всего дня</w:t>
      </w:r>
      <w:r>
        <w:rPr>
          <w:szCs w:val="28"/>
        </w:rPr>
        <w:t>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августе 2018 года разм</w:t>
      </w:r>
      <w:r>
        <w:rPr>
          <w:szCs w:val="28"/>
        </w:rPr>
        <w:t>еще</w:t>
      </w:r>
      <w:r w:rsidRPr="004435B2">
        <w:rPr>
          <w:szCs w:val="28"/>
        </w:rPr>
        <w:t>но объявление для редакций СМИ, касающееся внесения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развитию», вступивших в силу с 10.08.2018. Кроме того, разм</w:t>
      </w:r>
      <w:r>
        <w:rPr>
          <w:szCs w:val="28"/>
        </w:rPr>
        <w:t>еще</w:t>
      </w:r>
      <w:r w:rsidRPr="004435B2">
        <w:rPr>
          <w:szCs w:val="28"/>
        </w:rPr>
        <w:t>ны рекомендации в связи с актуализацией сведений о соблюдении требований Федерального закона от 29.12.1994 № 77-ФЗ «Об обязательном экземпляре документов».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proofErr w:type="gramStart"/>
      <w:r w:rsidRPr="004435B2">
        <w:rPr>
          <w:szCs w:val="28"/>
        </w:rPr>
        <w:t>В ноябре 2018 года разм</w:t>
      </w:r>
      <w:r>
        <w:rPr>
          <w:szCs w:val="28"/>
        </w:rPr>
        <w:t>еще</w:t>
      </w:r>
      <w:r w:rsidRPr="004435B2">
        <w:rPr>
          <w:szCs w:val="28"/>
        </w:rPr>
        <w:t xml:space="preserve">на информация о проведённом 30.10.2018 </w:t>
      </w:r>
      <w:proofErr w:type="spellStart"/>
      <w:r w:rsidRPr="004435B2">
        <w:rPr>
          <w:szCs w:val="28"/>
        </w:rPr>
        <w:t>Роскомнадзором</w:t>
      </w:r>
      <w:proofErr w:type="spellEnd"/>
      <w:r w:rsidRPr="004435B2">
        <w:rPr>
          <w:szCs w:val="28"/>
        </w:rPr>
        <w:t xml:space="preserve"> </w:t>
      </w:r>
      <w:proofErr w:type="spellStart"/>
      <w:r w:rsidRPr="004435B2">
        <w:rPr>
          <w:szCs w:val="28"/>
        </w:rPr>
        <w:t>web</w:t>
      </w:r>
      <w:proofErr w:type="spellEnd"/>
      <w:r w:rsidRPr="004435B2">
        <w:rPr>
          <w:szCs w:val="28"/>
        </w:rPr>
        <w:t>-семинаре для представителей вещательных организаций и редакций СМИ по вопросам доставки обязательных экземпляров продукции СМИ.</w:t>
      </w:r>
      <w:proofErr w:type="gramEnd"/>
      <w:r w:rsidRPr="004435B2">
        <w:rPr>
          <w:szCs w:val="28"/>
        </w:rPr>
        <w:t xml:space="preserve"> Данная публикация содержит ссылку на видеозапись с мероприятия, в ходе которого участниками семинара обсуждались актуальные вопросы, возникшие у представителей </w:t>
      </w:r>
      <w:proofErr w:type="spellStart"/>
      <w:r w:rsidRPr="004435B2">
        <w:rPr>
          <w:szCs w:val="28"/>
        </w:rPr>
        <w:t>медиасообщества</w:t>
      </w:r>
      <w:proofErr w:type="spellEnd"/>
      <w:r w:rsidRPr="004435B2">
        <w:rPr>
          <w:szCs w:val="28"/>
        </w:rPr>
        <w:t xml:space="preserve"> в рамках соблюдения требований Федерального закона от 29.12.1994 № 77-ФЗ «Об обязательном экземпляре документов»;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26.12.2018 разм</w:t>
      </w:r>
      <w:r>
        <w:rPr>
          <w:szCs w:val="28"/>
        </w:rPr>
        <w:t>еще</w:t>
      </w:r>
      <w:r w:rsidRPr="004435B2">
        <w:rPr>
          <w:szCs w:val="28"/>
        </w:rPr>
        <w:t>но объявление о новых требованиях в сфере телерадиовещания, внесённых Федеральным законом от 30.10.2018 № 380-ФЗ «О</w:t>
      </w:r>
      <w:r>
        <w:rPr>
          <w:szCs w:val="28"/>
        </w:rPr>
        <w:t> </w:t>
      </w:r>
      <w:r w:rsidRPr="004435B2">
        <w:rPr>
          <w:szCs w:val="28"/>
        </w:rPr>
        <w:t>внесении изменений в статью 31 Закона Российской Федерации «О средствах массовой информации», вступающих в силу с 01.01.2020 года. Также разм</w:t>
      </w:r>
      <w:r>
        <w:rPr>
          <w:szCs w:val="28"/>
        </w:rPr>
        <w:t>еще</w:t>
      </w:r>
      <w:r w:rsidRPr="004435B2">
        <w:rPr>
          <w:szCs w:val="28"/>
        </w:rPr>
        <w:t xml:space="preserve">ны методические рекомендации об особенностях обеспечения информационной доступности в сфере теле-, радиовещания, электронных и информационно-коммуникационных технологий, утверждённые приказом </w:t>
      </w:r>
      <w:proofErr w:type="spellStart"/>
      <w:r w:rsidRPr="004435B2">
        <w:rPr>
          <w:szCs w:val="28"/>
        </w:rPr>
        <w:t>Минкомсвязи</w:t>
      </w:r>
      <w:proofErr w:type="spellEnd"/>
      <w:r w:rsidRPr="004435B2">
        <w:rPr>
          <w:szCs w:val="28"/>
        </w:rPr>
        <w:t xml:space="preserve"> России от 25.04.2014 № 108.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Также на сайте были разм</w:t>
      </w:r>
      <w:r>
        <w:rPr>
          <w:szCs w:val="28"/>
        </w:rPr>
        <w:t>еще</w:t>
      </w:r>
      <w:r w:rsidRPr="004435B2">
        <w:rPr>
          <w:szCs w:val="28"/>
        </w:rPr>
        <w:t>ны информационные сообщения об изменении порядка регистрации РЭС и ВЧУ, информационные материалы в части ПОД/ФТ/ФРОМУ.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На главной странице сайта Роскомнадзора в разделе «Связь» (подраздел «ПОД/ФТ/ФРОМУ») разм</w:t>
      </w:r>
      <w:r>
        <w:rPr>
          <w:szCs w:val="28"/>
        </w:rPr>
        <w:t>еще</w:t>
      </w:r>
      <w:r w:rsidRPr="004435B2">
        <w:rPr>
          <w:szCs w:val="28"/>
        </w:rPr>
        <w:t xml:space="preserve">на Публичная версия отчётов о Национальной оценке рисков (НОР) ОД/ФТ, которая в том числе доведена до поднадзорных секторов путём рассылки адресных информационных писем операторам связи. 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части расширения функциональности личного кабинета оператора связи на официальном сайте Роскомнадзора, включая создание сервисов для самоконтроля соблюдения операторами связи обязательных требований в сфере связи с использованием проверочных листов, в 2018 году реализовано следующее: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упрощена процедура подачи заявлений по разрешительной и регистрационной деятельности, в том числе добавлением возможности массовой подачи заявлений;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расширен функционал интерфейса </w:t>
      </w:r>
      <w:r>
        <w:rPr>
          <w:szCs w:val="28"/>
        </w:rPr>
        <w:t>путём</w:t>
      </w:r>
      <w:r w:rsidRPr="004435B2">
        <w:rPr>
          <w:szCs w:val="28"/>
        </w:rPr>
        <w:t xml:space="preserve"> оптимизации сведений, необходимых для подачи заявлений;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увеличен объем сведений, получаемых пользователем в структурированном виде;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формы проверочных листов (списков контрольных вопросов), используемых при проведении плановых проверок при осуществлении государственного надзора в области связи, разм</w:t>
      </w:r>
      <w:r>
        <w:rPr>
          <w:szCs w:val="28"/>
        </w:rPr>
        <w:t>еще</w:t>
      </w:r>
      <w:r w:rsidRPr="004435B2">
        <w:rPr>
          <w:szCs w:val="28"/>
        </w:rPr>
        <w:t>ны на сайте Роскомнадзора в марте 2018 года после регистрации Минюстом России приказа Роскомнадзора от 24.10.2017 № 215 (</w:t>
      </w:r>
      <w:proofErr w:type="gramStart"/>
      <w:r w:rsidRPr="004435B2">
        <w:rPr>
          <w:szCs w:val="28"/>
        </w:rPr>
        <w:t>зарегистрирован</w:t>
      </w:r>
      <w:proofErr w:type="gramEnd"/>
      <w:r w:rsidRPr="004435B2">
        <w:rPr>
          <w:szCs w:val="28"/>
        </w:rPr>
        <w:t xml:space="preserve"> в 28.02.2018, рег. № 50169);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создан сервис для самоконтроля соблюдения операторами связи обязательных требований в сфере связи с использованием проверочных листов.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В ЕИС Роскомнадзора реализована возможность проведения плановых проверок с использованием проверочных листов (списков контрольных вопросов). В 2018 году все плановые проверки юридических лиц и индивидуальных предпринимателей в сфере связи проводились территориальными органами Роскомнадзора только с использованием проверочных листов.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4. В утвер</w:t>
      </w:r>
      <w:r>
        <w:rPr>
          <w:szCs w:val="28"/>
        </w:rPr>
        <w:t>ждён</w:t>
      </w:r>
      <w:r w:rsidRPr="004435B2">
        <w:rPr>
          <w:szCs w:val="28"/>
        </w:rPr>
        <w:t>ной Программе содержатся: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краткий анализ текущего состояния подконтрольной среды;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описание текущего уровня развития профилактических мероприятий;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proofErr w:type="gramStart"/>
      <w:r w:rsidRPr="004435B2">
        <w:rPr>
          <w:szCs w:val="28"/>
        </w:rPr>
        <w:t>план-график профилактических мероприятий, сгруппированных и детализированных в соответствии с настоящими Методическими рекомендациями (с уч</w:t>
      </w:r>
      <w:r>
        <w:rPr>
          <w:szCs w:val="28"/>
        </w:rPr>
        <w:t>ё</w:t>
      </w:r>
      <w:r w:rsidRPr="004435B2">
        <w:rPr>
          <w:szCs w:val="28"/>
        </w:rPr>
        <w:t>том соотношения используемых видов мероприятия и их интенсивности с критериями отнесения субъектов (объектов) контроля к определённым категориям риска (классам опасности).</w:t>
      </w:r>
      <w:proofErr w:type="gramEnd"/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5. Программа профилактики нарушений обязательных требований на 2019 год согласована с общественным советом при </w:t>
      </w:r>
      <w:proofErr w:type="spellStart"/>
      <w:r w:rsidRPr="004435B2">
        <w:rPr>
          <w:szCs w:val="28"/>
        </w:rPr>
        <w:t>Роскомнадзоре</w:t>
      </w:r>
      <w:proofErr w:type="spellEnd"/>
      <w:r w:rsidRPr="004435B2">
        <w:rPr>
          <w:szCs w:val="28"/>
        </w:rPr>
        <w:t xml:space="preserve"> в соответствии с планом работы совета на 2018 год.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6. При составлении плана-графика мероприятий при определении степени интенсивности профилактических мероприятий в сфере связи учитывался присвоенный подконтрольным субъектам (объектам) категория риска (класс опасности). Применение </w:t>
      </w:r>
      <w:proofErr w:type="gramStart"/>
      <w:r w:rsidRPr="004435B2">
        <w:rPr>
          <w:szCs w:val="28"/>
        </w:rPr>
        <w:t>риск-ориентированного</w:t>
      </w:r>
      <w:proofErr w:type="gramEnd"/>
      <w:r w:rsidRPr="004435B2">
        <w:rPr>
          <w:szCs w:val="28"/>
        </w:rPr>
        <w:t xml:space="preserve"> подхода установлено только для сферы связи. Постановление Правительства Российской Федерации от 17.08.2016 № 806 «О применении </w:t>
      </w:r>
      <w:proofErr w:type="gramStart"/>
      <w:r w:rsidRPr="004435B2">
        <w:rPr>
          <w:szCs w:val="28"/>
        </w:rPr>
        <w:t>риск-ориентированного</w:t>
      </w:r>
      <w:proofErr w:type="gramEnd"/>
      <w:r w:rsidRPr="004435B2">
        <w:rPr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7. Обязанность проведения профилактических мероприятий зафиксирована в должностных регламентах (инструкциях) государственных инспекторов.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8. Ежегодный доклад об итогах профилактической работы включен отдельным разделом в проект отч</w:t>
      </w:r>
      <w:r>
        <w:rPr>
          <w:szCs w:val="28"/>
        </w:rPr>
        <w:t>ё</w:t>
      </w:r>
      <w:r w:rsidRPr="004435B2">
        <w:rPr>
          <w:szCs w:val="28"/>
        </w:rPr>
        <w:t xml:space="preserve">та о выполнении плана и показателей деятельности Роскомнадзора за 2018 год, представляемый в </w:t>
      </w:r>
      <w:proofErr w:type="spellStart"/>
      <w:r w:rsidRPr="004435B2">
        <w:rPr>
          <w:szCs w:val="28"/>
        </w:rPr>
        <w:t>Минкомсвязь</w:t>
      </w:r>
      <w:proofErr w:type="spellEnd"/>
      <w:r w:rsidRPr="004435B2">
        <w:rPr>
          <w:szCs w:val="28"/>
        </w:rPr>
        <w:t xml:space="preserve"> России.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9. Показатели результативности и эффективности проведения профилактических мероприятий как целевые показатели Программы профилактики нарушений обязательных требований утверждены приказом Роскомнадзора от 19.12.2018 № 205 «Об утверждении Программы профилактики нарушений обязательных требований на 2019 год».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>10. Оценка удовлетворенности осуществления профилактической работы со стороны подконтрольных объектов, граждан в 2018 году не проводилась.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  <w:r w:rsidRPr="004435B2">
        <w:rPr>
          <w:szCs w:val="28"/>
        </w:rPr>
        <w:t xml:space="preserve">11. В </w:t>
      </w:r>
      <w:proofErr w:type="spellStart"/>
      <w:r w:rsidRPr="004435B2">
        <w:rPr>
          <w:szCs w:val="28"/>
        </w:rPr>
        <w:t>Роскомнадзоре</w:t>
      </w:r>
      <w:proofErr w:type="spellEnd"/>
      <w:r w:rsidRPr="004435B2">
        <w:rPr>
          <w:szCs w:val="28"/>
        </w:rPr>
        <w:t xml:space="preserve"> поводится регулярное повышение квалификации, обучение, переобучение, семинары по обмену лучшими практиками и прочие методические мероприятия для сотрудников контрольно-надзорного блока, </w:t>
      </w:r>
      <w:proofErr w:type="gramStart"/>
      <w:r w:rsidRPr="004435B2">
        <w:rPr>
          <w:szCs w:val="28"/>
        </w:rPr>
        <w:t>осуществляющих</w:t>
      </w:r>
      <w:proofErr w:type="gramEnd"/>
      <w:r w:rsidRPr="004435B2">
        <w:rPr>
          <w:szCs w:val="28"/>
        </w:rPr>
        <w:t xml:space="preserve"> в том числе профилактическую деятельность, в соответствии с ежегодным планом обучающих мероприятий.</w:t>
      </w:r>
    </w:p>
    <w:p w:rsidR="003C0F0C" w:rsidRPr="004435B2" w:rsidRDefault="003C0F0C" w:rsidP="003C0F0C">
      <w:pPr>
        <w:pStyle w:val="a4"/>
        <w:spacing w:line="240" w:lineRule="auto"/>
        <w:ind w:firstLine="709"/>
        <w:rPr>
          <w:szCs w:val="28"/>
        </w:rPr>
      </w:pPr>
    </w:p>
    <w:p w:rsidR="003C0F0C" w:rsidRPr="004435B2" w:rsidRDefault="003C0F0C" w:rsidP="003C0F0C">
      <w:pPr>
        <w:ind w:firstLine="709"/>
        <w:jc w:val="both"/>
        <w:rPr>
          <w:i/>
          <w:sz w:val="28"/>
          <w:szCs w:val="28"/>
        </w:rPr>
      </w:pPr>
      <w:r w:rsidRPr="004435B2">
        <w:rPr>
          <w:i/>
          <w:sz w:val="28"/>
          <w:szCs w:val="28"/>
        </w:rPr>
        <w:t xml:space="preserve">Ключевые результаты реализации применения </w:t>
      </w:r>
      <w:proofErr w:type="spellStart"/>
      <w:r w:rsidRPr="004435B2">
        <w:rPr>
          <w:i/>
          <w:sz w:val="28"/>
          <w:szCs w:val="28"/>
        </w:rPr>
        <w:t>Роскомнадзором</w:t>
      </w:r>
      <w:proofErr w:type="spellEnd"/>
      <w:r w:rsidRPr="004435B2">
        <w:rPr>
          <w:i/>
          <w:sz w:val="28"/>
          <w:szCs w:val="28"/>
        </w:rPr>
        <w:t xml:space="preserve"> </w:t>
      </w:r>
      <w:proofErr w:type="gramStart"/>
      <w:r w:rsidRPr="004435B2">
        <w:rPr>
          <w:i/>
          <w:sz w:val="28"/>
          <w:szCs w:val="28"/>
        </w:rPr>
        <w:t>риск-ориентированного</w:t>
      </w:r>
      <w:proofErr w:type="gramEnd"/>
      <w:r w:rsidRPr="004435B2">
        <w:rPr>
          <w:i/>
          <w:sz w:val="28"/>
          <w:szCs w:val="28"/>
        </w:rPr>
        <w:t xml:space="preserve"> подхода при осуществлении государственного контроля (надзора) в области связи.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 xml:space="preserve">1. Федеральной службой по надзору в сфере связи, информационных технологий и массовых коммуникаций начиная с 2017 года применяется </w:t>
      </w:r>
      <w:proofErr w:type="gramStart"/>
      <w:r w:rsidRPr="004435B2">
        <w:rPr>
          <w:sz w:val="28"/>
          <w:szCs w:val="28"/>
        </w:rPr>
        <w:t>риск-ориентированный</w:t>
      </w:r>
      <w:proofErr w:type="gramEnd"/>
      <w:r w:rsidRPr="004435B2">
        <w:rPr>
          <w:sz w:val="28"/>
          <w:szCs w:val="28"/>
        </w:rPr>
        <w:t xml:space="preserve"> подход при осуществлении государственного контроля (надзора) в области связи.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hyperlink w:anchor="sub_0" w:history="1">
        <w:r w:rsidRPr="004435B2">
          <w:rPr>
            <w:sz w:val="28"/>
            <w:szCs w:val="28"/>
          </w:rPr>
          <w:t>Постановлением</w:t>
        </w:r>
      </w:hyperlink>
      <w:r w:rsidRPr="004435B2">
        <w:rPr>
          <w:sz w:val="28"/>
          <w:szCs w:val="28"/>
        </w:rPr>
        <w:t xml:space="preserve"> Правительства Российской Федерации от 17.08.2016 № 806 «О применении </w:t>
      </w:r>
      <w:proofErr w:type="gramStart"/>
      <w:r w:rsidRPr="004435B2">
        <w:rPr>
          <w:sz w:val="28"/>
          <w:szCs w:val="28"/>
        </w:rPr>
        <w:t>риск-ориентированного</w:t>
      </w:r>
      <w:proofErr w:type="gramEnd"/>
      <w:r w:rsidRPr="004435B2">
        <w:rPr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в Положение о федеральном государственном надзоре в области связи, утвер</w:t>
      </w:r>
      <w:r>
        <w:rPr>
          <w:sz w:val="28"/>
          <w:szCs w:val="28"/>
        </w:rPr>
        <w:t>ждён</w:t>
      </w:r>
      <w:r w:rsidRPr="004435B2">
        <w:rPr>
          <w:sz w:val="28"/>
          <w:szCs w:val="28"/>
        </w:rPr>
        <w:t xml:space="preserve">ное </w:t>
      </w:r>
      <w:hyperlink w:anchor="sub_0" w:history="1">
        <w:r w:rsidRPr="004435B2">
          <w:rPr>
            <w:sz w:val="28"/>
            <w:szCs w:val="28"/>
          </w:rPr>
          <w:t>постановлением</w:t>
        </w:r>
      </w:hyperlink>
      <w:r w:rsidRPr="004435B2">
        <w:rPr>
          <w:sz w:val="28"/>
          <w:szCs w:val="28"/>
        </w:rPr>
        <w:t xml:space="preserve"> Правительства Российской Федерации от 05.06.2013 № 476, внесены изменения, которыми: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а) деятельность юридических лиц и индивидуальных предпринимателей в области связи по умолчанию отнесена к низкой категории риска по тяжести потенциальных негативных последствий возможного несоблюдения обязательных требований;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б) установлены критерии вероятности несоблюдения обязательных требований, по которым деятельности юридических лиц и индивидуальных предпринимателей в области связи при выявлении соответствующих административных правонарушений нарушений и нарушений обязательных требований в области связи присваивается определённая категория риска - значительный, средний и умеренный риск;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в) установлена периодичность проведения плановых проверок для значительной, средней и умеренной категории риска.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2. В Единой информационной системе (ЕИС) Роскомнадзора сформирована система сбора в автоматическом режиме данных о деятельности юридических лиц и индивидуальных предпринимателей с целью отнесения этой деятельности к соответствующей категории риска.</w:t>
      </w:r>
    </w:p>
    <w:p w:rsidR="003C0F0C" w:rsidRPr="004435B2" w:rsidRDefault="003C0F0C" w:rsidP="003C0F0C">
      <w:pPr>
        <w:ind w:firstLine="709"/>
        <w:jc w:val="both"/>
        <w:rPr>
          <w:sz w:val="28"/>
          <w:szCs w:val="28"/>
        </w:rPr>
      </w:pPr>
      <w:r w:rsidRPr="004435B2">
        <w:rPr>
          <w:sz w:val="28"/>
          <w:szCs w:val="28"/>
        </w:rPr>
        <w:t>Территориальными органами Роскомнадзора по месту нахождения юридических лиц и индивидуальных предпринимателей с использованием ЕИС Роскомнадзора формируются актуальные Перечни юридических лиц и индивидуальных предпринимателей, осуществляющих деятельность в области связи на подведомственной территории, по каждой из категорий риска – значительный, средний и умеренный.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Руководителями территориальных органов Роскомнадзора изданы приказы об отнесении деятельности юридических лиц и индивидуальных предпринимателей к категориям риска, которыми утверждены соответствующие Перечни. На официальных сайтах территориальных органов Роскомнадзора разм</w:t>
      </w:r>
      <w:r>
        <w:rPr>
          <w:sz w:val="28"/>
          <w:szCs w:val="28"/>
        </w:rPr>
        <w:t>еще</w:t>
      </w:r>
      <w:r w:rsidRPr="007754DC">
        <w:rPr>
          <w:sz w:val="28"/>
          <w:szCs w:val="28"/>
        </w:rPr>
        <w:t>ны Перечни юридических лиц, индивидуальных предпринимателей, деятельности которых в области связи присвоена</w:t>
      </w:r>
      <w:r>
        <w:rPr>
          <w:sz w:val="28"/>
          <w:szCs w:val="28"/>
        </w:rPr>
        <w:t xml:space="preserve"> категория значительного риска.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 xml:space="preserve">Заявления от юридических лиц и индивидуальных предпринимателей об изменении присвоенных их деятельности в области связи категорий риска в </w:t>
      </w:r>
      <w:proofErr w:type="spellStart"/>
      <w:r w:rsidRPr="007754DC">
        <w:rPr>
          <w:sz w:val="28"/>
          <w:szCs w:val="28"/>
        </w:rPr>
        <w:t>Роскомнадзор</w:t>
      </w:r>
      <w:proofErr w:type="spellEnd"/>
      <w:r w:rsidRPr="007754DC">
        <w:rPr>
          <w:sz w:val="28"/>
          <w:szCs w:val="28"/>
        </w:rPr>
        <w:t xml:space="preserve"> не поступали.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 xml:space="preserve">3. Планы плановых проверок на 2018 и 2019 годы сформированы на основании </w:t>
      </w:r>
      <w:proofErr w:type="gramStart"/>
      <w:r w:rsidRPr="007754DC">
        <w:rPr>
          <w:sz w:val="28"/>
          <w:szCs w:val="28"/>
        </w:rPr>
        <w:t>риск-ориентированного</w:t>
      </w:r>
      <w:proofErr w:type="gramEnd"/>
      <w:r w:rsidRPr="007754DC">
        <w:rPr>
          <w:sz w:val="28"/>
          <w:szCs w:val="28"/>
        </w:rPr>
        <w:t xml:space="preserve"> подхода.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7754DC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7754DC">
        <w:rPr>
          <w:sz w:val="28"/>
          <w:szCs w:val="28"/>
        </w:rPr>
        <w:t>том риск-ориентированного подхода при организации государственного надзора в области связи число запланированных на 2018 год плановых проверок составило 301, что означает снижение количества плановых проверок в 2018 году по отношению к 2017 году (378 плановых проверок) в 1,25 раза, по отношению к 2016 году (397 плановых проверок) – в 1,32 раза, по отношению к 2015 году (1 125 плановых проверок</w:t>
      </w:r>
      <w:proofErr w:type="gramEnd"/>
      <w:r w:rsidRPr="007754DC">
        <w:rPr>
          <w:sz w:val="28"/>
          <w:szCs w:val="28"/>
        </w:rPr>
        <w:t>) – в 3,73 раза.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Доли плановых проверок по категориям риска в общем количестве плановых проверок в области связи в 2018 году распределились следующим образом: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значительного риска – 40,2</w:t>
      </w:r>
      <w:r>
        <w:rPr>
          <w:sz w:val="28"/>
          <w:szCs w:val="28"/>
        </w:rPr>
        <w:t> %</w:t>
      </w:r>
      <w:r w:rsidRPr="007754DC">
        <w:rPr>
          <w:sz w:val="28"/>
          <w:szCs w:val="28"/>
        </w:rPr>
        <w:t>;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среднего риска – 58,5</w:t>
      </w:r>
      <w:r>
        <w:rPr>
          <w:sz w:val="28"/>
          <w:szCs w:val="28"/>
        </w:rPr>
        <w:t> %</w:t>
      </w:r>
      <w:r w:rsidRPr="007754DC">
        <w:rPr>
          <w:sz w:val="28"/>
          <w:szCs w:val="28"/>
        </w:rPr>
        <w:t>;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умеренного риска – 1,3</w:t>
      </w:r>
      <w:r>
        <w:rPr>
          <w:sz w:val="28"/>
          <w:szCs w:val="28"/>
        </w:rPr>
        <w:t xml:space="preserve"> %</w:t>
      </w:r>
      <w:r w:rsidRPr="007754DC">
        <w:rPr>
          <w:sz w:val="28"/>
          <w:szCs w:val="28"/>
        </w:rPr>
        <w:t>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7754DC">
        <w:rPr>
          <w:sz w:val="28"/>
          <w:szCs w:val="28"/>
        </w:rPr>
        <w:t>Число запланированных на 2019 год плановых проверок составило 267, что означает снижение количества плановых проверок в 2019 году по отношению к 2018 году (301 плановых проверок) в 1,13 раза, по отношению к 2017 году (378 плановых проверок) – в 1,42 раза, по отношению к 2016 году (397 плановых проверок) - в 1,48 раза.</w:t>
      </w:r>
      <w:proofErr w:type="gramEnd"/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Доли плановых проверок по категориям риска в общем количестве плановых проверок в области связи в 2019 году распределились следующим образом: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значительного риска – 24,72</w:t>
      </w:r>
      <w:r>
        <w:rPr>
          <w:sz w:val="28"/>
          <w:szCs w:val="28"/>
        </w:rPr>
        <w:t> %</w:t>
      </w:r>
      <w:r w:rsidRPr="007754DC">
        <w:rPr>
          <w:sz w:val="28"/>
          <w:szCs w:val="28"/>
        </w:rPr>
        <w:t>;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среднего риска – 71,16</w:t>
      </w:r>
      <w:r>
        <w:rPr>
          <w:sz w:val="28"/>
          <w:szCs w:val="28"/>
        </w:rPr>
        <w:t> %</w:t>
      </w:r>
      <w:r w:rsidRPr="007754DC">
        <w:rPr>
          <w:sz w:val="28"/>
          <w:szCs w:val="28"/>
        </w:rPr>
        <w:t>;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категория умеренного риска – 4,12</w:t>
      </w:r>
      <w:r>
        <w:rPr>
          <w:sz w:val="28"/>
          <w:szCs w:val="28"/>
        </w:rPr>
        <w:t> %</w:t>
      </w:r>
      <w:r w:rsidRPr="007754DC">
        <w:rPr>
          <w:sz w:val="28"/>
          <w:szCs w:val="28"/>
        </w:rPr>
        <w:t>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4. Установлены исчерпывающие актуальные перечни правовых актов, содержащих обязательные требования в области связи (приказы Роскомнадзора от 18.10.2016 № 272, от 13.12.2017 № 247) и разм</w:t>
      </w:r>
      <w:r>
        <w:rPr>
          <w:sz w:val="28"/>
          <w:szCs w:val="28"/>
        </w:rPr>
        <w:t>еще</w:t>
      </w:r>
      <w:r w:rsidRPr="007754DC">
        <w:rPr>
          <w:sz w:val="28"/>
          <w:szCs w:val="28"/>
        </w:rPr>
        <w:t>ны на официальном сайте Роскомнадзора.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5. В соответствии с Общими требованиями к разработке и утверждению проверочных листов (списков контрольных вопросов), утвер</w:t>
      </w:r>
      <w:r>
        <w:rPr>
          <w:sz w:val="28"/>
          <w:szCs w:val="28"/>
        </w:rPr>
        <w:t>ждён</w:t>
      </w:r>
      <w:r w:rsidRPr="007754DC">
        <w:rPr>
          <w:sz w:val="28"/>
          <w:szCs w:val="28"/>
        </w:rPr>
        <w:t xml:space="preserve">ными постановлением Правительства Российской Федерации от 13.02.2017 № 777, </w:t>
      </w:r>
      <w:proofErr w:type="spellStart"/>
      <w:r w:rsidRPr="007754DC">
        <w:rPr>
          <w:sz w:val="28"/>
          <w:szCs w:val="28"/>
        </w:rPr>
        <w:t>Роскомнадзором</w:t>
      </w:r>
      <w:proofErr w:type="spellEnd"/>
      <w:r w:rsidRPr="007754DC">
        <w:rPr>
          <w:sz w:val="28"/>
          <w:szCs w:val="28"/>
        </w:rPr>
        <w:t xml:space="preserve"> разработаны проверочные листы отдельно по 20-ти видам лицензируемых услуг связи, определенным постановлением Правительства Российской Федерации от 18.02.2005 № 87.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proofErr w:type="spellStart"/>
      <w:r w:rsidRPr="007754DC">
        <w:rPr>
          <w:sz w:val="28"/>
          <w:szCs w:val="28"/>
        </w:rPr>
        <w:t>Роскомнадзором</w:t>
      </w:r>
      <w:proofErr w:type="spellEnd"/>
      <w:r w:rsidRPr="007754DC">
        <w:rPr>
          <w:sz w:val="28"/>
          <w:szCs w:val="28"/>
        </w:rPr>
        <w:t xml:space="preserve"> 24.10.2017 издан приказ об утверждении проверочных листов (списков контрольных вопросов) № 215, зарегистрирован в Минюсте России – 28.02.2018.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Обязанность использования проверочных листов при проведении плановых проверок установлена Положением о федеральном государственном надзоре в области связи, утвер</w:t>
      </w:r>
      <w:r>
        <w:rPr>
          <w:sz w:val="28"/>
          <w:szCs w:val="28"/>
        </w:rPr>
        <w:t>ждён</w:t>
      </w:r>
      <w:r w:rsidRPr="007754DC">
        <w:rPr>
          <w:sz w:val="28"/>
          <w:szCs w:val="28"/>
        </w:rPr>
        <w:t>ным постановлением Правительства Российской Федерации от 05.06.2013 № 476 (в редакции постановления Правительства Российской Федерации от 02.10.2017 № 787).</w:t>
      </w:r>
    </w:p>
    <w:p w:rsidR="003C0F0C" w:rsidRPr="007754DC" w:rsidRDefault="003C0F0C" w:rsidP="003C0F0C">
      <w:pPr>
        <w:pStyle w:val="a4"/>
        <w:ind w:firstLine="709"/>
        <w:rPr>
          <w:szCs w:val="28"/>
        </w:rPr>
      </w:pPr>
    </w:p>
    <w:p w:rsidR="003C0F0C" w:rsidRPr="007754DC" w:rsidRDefault="003C0F0C" w:rsidP="003C0F0C">
      <w:pPr>
        <w:ind w:firstLine="709"/>
        <w:jc w:val="both"/>
        <w:rPr>
          <w:i/>
          <w:sz w:val="28"/>
          <w:szCs w:val="28"/>
        </w:rPr>
      </w:pPr>
      <w:r w:rsidRPr="007754DC">
        <w:rPr>
          <w:i/>
          <w:sz w:val="28"/>
          <w:szCs w:val="28"/>
        </w:rPr>
        <w:t>Достижение целевых показателей качества, результативности Программы профилактики нарушений обязательных требований на 2018 год.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В соответствии с Программой профилактики нарушений обязательных требований на 2018 год, утвер</w:t>
      </w:r>
      <w:r>
        <w:rPr>
          <w:sz w:val="28"/>
          <w:szCs w:val="28"/>
        </w:rPr>
        <w:t>ждён</w:t>
      </w:r>
      <w:r w:rsidRPr="007754DC">
        <w:rPr>
          <w:sz w:val="28"/>
          <w:szCs w:val="28"/>
        </w:rPr>
        <w:t>ной приказом Роскомнадзора от 12.12.2017 №</w:t>
      </w:r>
      <w:r>
        <w:rPr>
          <w:sz w:val="28"/>
          <w:szCs w:val="28"/>
        </w:rPr>
        <w:t> </w:t>
      </w:r>
      <w:r w:rsidRPr="007754DC">
        <w:rPr>
          <w:sz w:val="28"/>
          <w:szCs w:val="28"/>
        </w:rPr>
        <w:t>246 (далее – программа), целевыми показателями качества, результативности Программы (далее – показатели) являются:</w:t>
      </w:r>
    </w:p>
    <w:p w:rsidR="003C0F0C" w:rsidRPr="00B73CD8" w:rsidRDefault="003C0F0C" w:rsidP="003C0F0C">
      <w:pPr>
        <w:ind w:firstLine="709"/>
        <w:jc w:val="both"/>
        <w:rPr>
          <w:sz w:val="28"/>
          <w:szCs w:val="28"/>
        </w:rPr>
      </w:pPr>
      <w:r w:rsidRPr="00B73CD8">
        <w:rPr>
          <w:sz w:val="28"/>
          <w:szCs w:val="28"/>
        </w:rPr>
        <w:t>1. Доля субъектов надзора, охваченных профилактическими адресными мероприятиями, от общего количества субъектов надзора.</w:t>
      </w:r>
    </w:p>
    <w:p w:rsidR="003C0F0C" w:rsidRPr="00B73CD8" w:rsidRDefault="003C0F0C" w:rsidP="003C0F0C">
      <w:pPr>
        <w:ind w:firstLine="709"/>
        <w:jc w:val="both"/>
        <w:rPr>
          <w:sz w:val="28"/>
          <w:szCs w:val="28"/>
        </w:rPr>
      </w:pPr>
      <w:r w:rsidRPr="00B73CD8">
        <w:rPr>
          <w:sz w:val="28"/>
          <w:szCs w:val="28"/>
        </w:rPr>
        <w:t>2. Доля субъектов надзора, охваченных профилактическими мероприятиями для определенного круга лиц.</w:t>
      </w:r>
    </w:p>
    <w:p w:rsidR="003C0F0C" w:rsidRPr="00B73CD8" w:rsidRDefault="003C0F0C" w:rsidP="003C0F0C">
      <w:pPr>
        <w:ind w:firstLine="709"/>
        <w:jc w:val="both"/>
        <w:rPr>
          <w:sz w:val="28"/>
          <w:szCs w:val="28"/>
        </w:rPr>
      </w:pPr>
      <w:r w:rsidRPr="00B73CD8">
        <w:rPr>
          <w:sz w:val="28"/>
          <w:szCs w:val="28"/>
        </w:rPr>
        <w:t>3. Динамика снижения количества выявленных нарушений в ходе плановых проверок и мероприятий систематического наблюдения за отч</w:t>
      </w:r>
      <w:r>
        <w:rPr>
          <w:sz w:val="28"/>
          <w:szCs w:val="28"/>
        </w:rPr>
        <w:t>ё</w:t>
      </w:r>
      <w:r w:rsidRPr="00B73CD8">
        <w:rPr>
          <w:sz w:val="28"/>
          <w:szCs w:val="28"/>
        </w:rPr>
        <w:t>тный период по отношению к аналогичному периоду предыдущего года.</w:t>
      </w:r>
    </w:p>
    <w:p w:rsidR="003C0F0C" w:rsidRPr="007754DC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>В программе профилактики на 2018 год целевые показатели установлены для каждой сферы деятельности отдельно.</w:t>
      </w:r>
    </w:p>
    <w:p w:rsidR="003C0F0C" w:rsidRPr="00FC2B73" w:rsidRDefault="003C0F0C" w:rsidP="003C0F0C">
      <w:pPr>
        <w:ind w:firstLine="709"/>
        <w:jc w:val="both"/>
        <w:rPr>
          <w:sz w:val="28"/>
          <w:szCs w:val="28"/>
        </w:rPr>
      </w:pPr>
      <w:r w:rsidRPr="007754DC">
        <w:rPr>
          <w:sz w:val="28"/>
          <w:szCs w:val="28"/>
        </w:rPr>
        <w:t xml:space="preserve">На основе перечисленных данных, а также сведений о количестве действующих на территории ТО объектов надзора в соответствующих сферах деятельности, территориальными органами Роскомнадзора были рассчитаны достигнутые показатели. Сравнение достигнутых значений показателей с установленными программой минимальными значениями сводных прогнозных показателей на 2018 год показано в таблице </w:t>
      </w:r>
      <w:r>
        <w:rPr>
          <w:sz w:val="28"/>
          <w:szCs w:val="28"/>
        </w:rPr>
        <w:t>15</w:t>
      </w:r>
      <w:r w:rsidRPr="007754DC">
        <w:rPr>
          <w:sz w:val="28"/>
          <w:szCs w:val="28"/>
        </w:rPr>
        <w:t>.</w:t>
      </w:r>
    </w:p>
    <w:p w:rsidR="003C0F0C" w:rsidRPr="003B4C0A" w:rsidRDefault="003C0F0C" w:rsidP="003C0F0C">
      <w:pPr>
        <w:ind w:firstLine="709"/>
        <w:jc w:val="right"/>
        <w:rPr>
          <w:sz w:val="28"/>
          <w:szCs w:val="28"/>
        </w:rPr>
      </w:pPr>
      <w:r w:rsidRPr="003B4C0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4575"/>
        <w:gridCol w:w="2074"/>
        <w:gridCol w:w="11"/>
        <w:gridCol w:w="2097"/>
      </w:tblGrid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FC2B73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B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 на 2018 год, план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FC2B73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B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 на 2018 год, факт</w:t>
            </w:r>
          </w:p>
        </w:tc>
      </w:tr>
      <w:tr w:rsidR="003C0F0C" w:rsidRPr="00E24497" w:rsidTr="0055374A">
        <w:trPr>
          <w:trHeight w:val="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8E8">
              <w:rPr>
                <w:rFonts w:ascii="Times New Roman" w:hAnsi="Times New Roman" w:cs="Times New Roman"/>
                <w:b/>
                <w:sz w:val="24"/>
                <w:szCs w:val="24"/>
              </w:rPr>
              <w:t>Сфера связи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адресными мероприятиями,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на подведомственной территории субъектов надзора, %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93,2 %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мероприятиями для определенного круга лиц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>бъектов надзора,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%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43,7 %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E3">
              <w:rPr>
                <w:rFonts w:ascii="Times New Roman" w:hAnsi="Times New Roman" w:cs="Times New Roman"/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50EE3">
              <w:rPr>
                <w:rFonts w:ascii="Times New Roman" w:hAnsi="Times New Roman" w:cs="Times New Roman"/>
                <w:sz w:val="24"/>
                <w:szCs w:val="24"/>
              </w:rPr>
              <w:t>тный период по отношению к аналогичному периоду предыдущего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-50 %</w:t>
            </w:r>
          </w:p>
        </w:tc>
      </w:tr>
      <w:tr w:rsidR="003C0F0C" w:rsidRPr="00E24497" w:rsidTr="0055374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СМИ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телерадио</w:t>
            </w:r>
            <w:r w:rsidRPr="00CC28E8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адресными мероприятиями,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на подведомственной территории субъектов надзора, 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96 %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мероприятиями для определенного круга лиц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>бъектов надзора,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51,1 %</w:t>
            </w:r>
          </w:p>
        </w:tc>
      </w:tr>
      <w:tr w:rsidR="003C0F0C" w:rsidRPr="009546F9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9546F9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9546F9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F9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«с формальным составом» в ходе плановых проверок и мероприятий систематического наблюдения за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46F9">
              <w:rPr>
                <w:rFonts w:ascii="Times New Roman" w:hAnsi="Times New Roman" w:cs="Times New Roman"/>
                <w:sz w:val="24"/>
                <w:szCs w:val="24"/>
              </w:rPr>
              <w:t>тный период по отношению к аналогичному периоду предыдущего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9546F9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9546F9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%</w:t>
            </w:r>
          </w:p>
        </w:tc>
      </w:tr>
      <w:tr w:rsidR="003C0F0C" w:rsidRPr="00E24497" w:rsidTr="0055374A">
        <w:trPr>
          <w:trHeight w:val="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персональных данных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адресными мероприятиями,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на подведомственной территории субъектов надзора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13 %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 xml:space="preserve">бъектов надзора, охваченных профилактическими мероприятиями для определенного круга лиц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24497">
              <w:rPr>
                <w:rFonts w:ascii="Times New Roman" w:hAnsi="Times New Roman" w:cs="Times New Roman"/>
                <w:sz w:val="24"/>
                <w:szCs w:val="24"/>
              </w:rPr>
              <w:t>бъектов надзора,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9,4 %</w:t>
            </w:r>
          </w:p>
        </w:tc>
      </w:tr>
      <w:tr w:rsidR="003C0F0C" w:rsidRPr="00E24497" w:rsidTr="0055374A">
        <w:trPr>
          <w:trHeight w:val="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E8">
              <w:rPr>
                <w:rFonts w:ascii="Times New Roman" w:hAnsi="Times New Roman" w:cs="Times New Roman"/>
                <w:sz w:val="24"/>
                <w:szCs w:val="24"/>
              </w:rPr>
              <w:t>Динамика снижения количества выявленных нарушений в ходе плановых проверок и мероприятий систематического наблюдения за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28E8">
              <w:rPr>
                <w:rFonts w:ascii="Times New Roman" w:hAnsi="Times New Roman" w:cs="Times New Roman"/>
                <w:sz w:val="24"/>
                <w:szCs w:val="24"/>
              </w:rPr>
              <w:t>тный период по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28E8">
              <w:rPr>
                <w:rFonts w:ascii="Times New Roman" w:hAnsi="Times New Roman" w:cs="Times New Roman"/>
                <w:sz w:val="24"/>
                <w:szCs w:val="24"/>
              </w:rPr>
              <w:t xml:space="preserve"> к аналогичному периоду предыдущего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%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-2 %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E24497" w:rsidRDefault="003C0F0C" w:rsidP="0055374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%</w:t>
            </w:r>
          </w:p>
        </w:tc>
      </w:tr>
    </w:tbl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Показатели рассчитывались как среднее от показателей в каждой сфере деятельности, при этом для каждой сферы деятельности учитывались объекты надзора в соответствии с направлением деятельности.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37719D">
        <w:rPr>
          <w:sz w:val="28"/>
          <w:szCs w:val="28"/>
        </w:rPr>
        <w:t>Учитывались следующие объекты надзора: в сфере связи – количество объектов надзора, осуществляющих деятельность на подконтрольной ТО территории, в сфере СМИ – количество редакций СМИ и вещательных организаций, в сфере персональных данных – количество юридических лиц, зарегистрированных в ЕГРЮЛ.</w:t>
      </w:r>
      <w:proofErr w:type="gramEnd"/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37719D" w:rsidRDefault="003C0F0C" w:rsidP="003C0F0C">
      <w:pPr>
        <w:ind w:firstLine="709"/>
        <w:jc w:val="both"/>
        <w:rPr>
          <w:i/>
          <w:sz w:val="28"/>
          <w:szCs w:val="28"/>
        </w:rPr>
      </w:pPr>
      <w:r w:rsidRPr="0037719D">
        <w:rPr>
          <w:i/>
          <w:sz w:val="28"/>
          <w:szCs w:val="28"/>
        </w:rPr>
        <w:t>Пояснения к значениям показателей (в соответствии с нумерацией таблицы</w:t>
      </w:r>
      <w:r>
        <w:rPr>
          <w:i/>
          <w:sz w:val="28"/>
          <w:szCs w:val="28"/>
        </w:rPr>
        <w:t> 15</w:t>
      </w:r>
      <w:r w:rsidRPr="0037719D">
        <w:rPr>
          <w:i/>
          <w:sz w:val="28"/>
          <w:szCs w:val="28"/>
        </w:rPr>
        <w:t>).</w:t>
      </w:r>
    </w:p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Показатели №</w:t>
      </w:r>
      <w:r>
        <w:rPr>
          <w:sz w:val="28"/>
          <w:szCs w:val="28"/>
        </w:rPr>
        <w:t> </w:t>
      </w:r>
      <w:r w:rsidRPr="0037719D">
        <w:rPr>
          <w:sz w:val="28"/>
          <w:szCs w:val="28"/>
        </w:rPr>
        <w:t xml:space="preserve">№ 1-3 (сфера связи) выросли вследствие </w:t>
      </w:r>
      <w:r>
        <w:rPr>
          <w:sz w:val="28"/>
          <w:szCs w:val="28"/>
        </w:rPr>
        <w:t>недооценки эффективности охвата участников рынка профилактическими мероприятиями</w:t>
      </w:r>
      <w:r w:rsidRPr="0037719D">
        <w:rPr>
          <w:sz w:val="28"/>
          <w:szCs w:val="28"/>
        </w:rPr>
        <w:t>.</w:t>
      </w:r>
      <w:r>
        <w:rPr>
          <w:sz w:val="28"/>
          <w:szCs w:val="28"/>
        </w:rPr>
        <w:t xml:space="preserve"> В программе профилактики на 2019 год данные показатели скорректированы.</w:t>
      </w:r>
    </w:p>
    <w:p w:rsidR="003C0F0C" w:rsidRPr="00DB2FB9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37719D">
        <w:rPr>
          <w:sz w:val="28"/>
          <w:szCs w:val="28"/>
        </w:rPr>
        <w:t>Показатель № 4 (сфера массовых коммуникаций) «Доля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надзора» ниже планового в связи с тем, что в рамках проводимой адресной профилактической работы 4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 xml:space="preserve"> субъектам надзора направленные рекомендации по применению законодательства Российской Федерации в области массовых коммуникаций не были доставлены по причине смены адреса местонахождения редакции СМИ.</w:t>
      </w:r>
      <w:proofErr w:type="gramEnd"/>
      <w:r w:rsidRPr="00F727E3">
        <w:rPr>
          <w:sz w:val="28"/>
          <w:szCs w:val="28"/>
        </w:rPr>
        <w:t xml:space="preserve"> </w:t>
      </w:r>
      <w:r w:rsidRPr="00DB2FB9">
        <w:rPr>
          <w:sz w:val="28"/>
          <w:szCs w:val="28"/>
        </w:rPr>
        <w:t xml:space="preserve">Кроме того, территориальными органами систематически проводятся личные беседы и консультации, в том числе и в телефонном режиме, с представителями </w:t>
      </w:r>
      <w:proofErr w:type="spellStart"/>
      <w:r w:rsidRPr="00DB2FB9">
        <w:rPr>
          <w:sz w:val="28"/>
          <w:szCs w:val="28"/>
        </w:rPr>
        <w:t>медиасообщества</w:t>
      </w:r>
      <w:proofErr w:type="spellEnd"/>
      <w:r w:rsidRPr="00DB2FB9">
        <w:rPr>
          <w:sz w:val="28"/>
          <w:szCs w:val="28"/>
        </w:rPr>
        <w:t xml:space="preserve">, а также направляются в адреса учредителей и редакций СМИ рекомендации по применению законодательства Российской Федерации в области массовых коммуникаций, что позволяет проводить </w:t>
      </w:r>
      <w:r w:rsidRPr="00DB2FB9">
        <w:rPr>
          <w:sz w:val="28"/>
          <w:szCs w:val="28"/>
          <w:u w:val="single"/>
        </w:rPr>
        <w:t>адресную профилактическую работу</w:t>
      </w:r>
      <w:r w:rsidRPr="00DB2FB9">
        <w:rPr>
          <w:sz w:val="28"/>
          <w:szCs w:val="28"/>
        </w:rPr>
        <w:t>. В 2018 году территориальными управлениями принято более 52 тысяч таких адресных профилактических мер (52 502).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Показатель № 5 «Доля субъектов надзора, охваченных в 2018 году профилактическими мероприятиями для определенного круга лиц от общего количества субъектов надзора в сфере массовых коммуникаций», составляет 51,1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 xml:space="preserve"> (среднее по России, с уч</w:t>
      </w:r>
      <w:r>
        <w:rPr>
          <w:sz w:val="28"/>
          <w:szCs w:val="28"/>
        </w:rPr>
        <w:t>ё</w:t>
      </w:r>
      <w:r w:rsidRPr="0037719D">
        <w:rPr>
          <w:sz w:val="28"/>
          <w:szCs w:val="28"/>
        </w:rPr>
        <w:t>том количества уникальных участников).</w:t>
      </w:r>
    </w:p>
    <w:p w:rsidR="003C0F0C" w:rsidRPr="00DB2FB9" w:rsidRDefault="003C0F0C" w:rsidP="003C0F0C">
      <w:pPr>
        <w:ind w:firstLine="709"/>
        <w:jc w:val="both"/>
        <w:rPr>
          <w:sz w:val="28"/>
          <w:szCs w:val="28"/>
        </w:rPr>
      </w:pPr>
      <w:r w:rsidRPr="00F727E3">
        <w:rPr>
          <w:sz w:val="28"/>
          <w:szCs w:val="28"/>
        </w:rPr>
        <w:t>Высокие показатели</w:t>
      </w:r>
      <w:r w:rsidRPr="00DB2FB9">
        <w:rPr>
          <w:sz w:val="28"/>
          <w:szCs w:val="28"/>
        </w:rPr>
        <w:t xml:space="preserve"> по проводимой профилактической работе наблюдаются на территориях Центрального и Приволжского федеральных округов (203 и 175 профилактических мероприятий соответственно </w:t>
      </w:r>
      <w:r w:rsidRPr="00F727E3">
        <w:rPr>
          <w:sz w:val="28"/>
          <w:szCs w:val="28"/>
        </w:rPr>
        <w:t>для определенного круга лиц</w:t>
      </w:r>
      <w:r w:rsidRPr="00DB2FB9">
        <w:rPr>
          <w:sz w:val="28"/>
          <w:szCs w:val="28"/>
        </w:rPr>
        <w:t xml:space="preserve">). </w:t>
      </w:r>
    </w:p>
    <w:p w:rsidR="003C0F0C" w:rsidRPr="00DB2FB9" w:rsidRDefault="003C0F0C" w:rsidP="003C0F0C">
      <w:pPr>
        <w:ind w:firstLine="709"/>
        <w:jc w:val="both"/>
        <w:rPr>
          <w:sz w:val="28"/>
          <w:szCs w:val="28"/>
        </w:rPr>
      </w:pPr>
      <w:r w:rsidRPr="00F727E3">
        <w:rPr>
          <w:sz w:val="28"/>
          <w:szCs w:val="28"/>
        </w:rPr>
        <w:t>Наименьший показатель</w:t>
      </w:r>
      <w:r w:rsidRPr="00DB2FB9">
        <w:rPr>
          <w:sz w:val="28"/>
          <w:szCs w:val="28"/>
        </w:rPr>
        <w:t xml:space="preserve"> по проводимой профилактической работе для определенного круга лиц наблюдаются на территории </w:t>
      </w:r>
      <w:r w:rsidRPr="00F727E3">
        <w:rPr>
          <w:sz w:val="28"/>
          <w:szCs w:val="28"/>
        </w:rPr>
        <w:t>Северо-Кавказского федерального округа</w:t>
      </w:r>
      <w:r w:rsidRPr="00DB2FB9">
        <w:rPr>
          <w:sz w:val="28"/>
          <w:szCs w:val="28"/>
        </w:rPr>
        <w:t xml:space="preserve"> (60 профилактических мероприятий) – данный округ имеет наименьшее количество субъектов надзора по сравнению с другими федеральными округами.</w:t>
      </w:r>
    </w:p>
    <w:p w:rsidR="003C0F0C" w:rsidRPr="00DB2FB9" w:rsidRDefault="003C0F0C" w:rsidP="003C0F0C">
      <w:pPr>
        <w:ind w:firstLine="709"/>
        <w:jc w:val="both"/>
        <w:rPr>
          <w:sz w:val="28"/>
          <w:szCs w:val="28"/>
        </w:rPr>
      </w:pPr>
      <w:r w:rsidRPr="00DB2FB9">
        <w:rPr>
          <w:sz w:val="28"/>
          <w:szCs w:val="28"/>
        </w:rPr>
        <w:t>За 12 месяцев 2018 года в области массовых коммуникаций территориальными органами также проведено почти 2 500 (2492)</w:t>
      </w:r>
      <w:r w:rsidRPr="00F727E3">
        <w:rPr>
          <w:sz w:val="28"/>
          <w:szCs w:val="28"/>
        </w:rPr>
        <w:t xml:space="preserve"> </w:t>
      </w:r>
      <w:r w:rsidRPr="00DB2FB9">
        <w:rPr>
          <w:sz w:val="28"/>
          <w:szCs w:val="28"/>
        </w:rPr>
        <w:t xml:space="preserve">профилактических мероприятий </w:t>
      </w:r>
      <w:r w:rsidRPr="00F727E3">
        <w:rPr>
          <w:sz w:val="28"/>
          <w:szCs w:val="28"/>
        </w:rPr>
        <w:t>для неопределенного круга лиц</w:t>
      </w:r>
      <w:r w:rsidRPr="00DB2FB9">
        <w:rPr>
          <w:sz w:val="28"/>
          <w:szCs w:val="28"/>
        </w:rPr>
        <w:t xml:space="preserve"> (разм</w:t>
      </w:r>
      <w:r>
        <w:rPr>
          <w:sz w:val="28"/>
          <w:szCs w:val="28"/>
        </w:rPr>
        <w:t>еще</w:t>
      </w:r>
      <w:r w:rsidRPr="00DB2FB9">
        <w:rPr>
          <w:sz w:val="28"/>
          <w:szCs w:val="28"/>
        </w:rPr>
        <w:t>ние разъяснений и поясняющей информации на сайте, беседы, интервью и статьи в прессе, в том числе в сети «Интернет»).</w:t>
      </w: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  <w:r w:rsidRPr="00DB2FB9">
        <w:rPr>
          <w:bCs/>
          <w:sz w:val="28"/>
          <w:szCs w:val="28"/>
        </w:rPr>
        <w:t xml:space="preserve">Количественные показатели по проведенной в округах профилактической работе с представителями </w:t>
      </w:r>
      <w:proofErr w:type="spellStart"/>
      <w:r w:rsidRPr="00DB2FB9">
        <w:rPr>
          <w:bCs/>
          <w:sz w:val="28"/>
          <w:szCs w:val="28"/>
        </w:rPr>
        <w:t>медиасообщества</w:t>
      </w:r>
      <w:proofErr w:type="spellEnd"/>
      <w:r>
        <w:rPr>
          <w:bCs/>
          <w:sz w:val="28"/>
          <w:szCs w:val="28"/>
        </w:rPr>
        <w:t xml:space="preserve"> по федеральным округам</w:t>
      </w:r>
      <w:r w:rsidRPr="00DB2FB9">
        <w:rPr>
          <w:bCs/>
          <w:sz w:val="28"/>
          <w:szCs w:val="28"/>
        </w:rPr>
        <w:t xml:space="preserve"> в 2018 году представлены в таблице </w:t>
      </w:r>
      <w:r>
        <w:rPr>
          <w:bCs/>
          <w:sz w:val="28"/>
          <w:szCs w:val="28"/>
        </w:rPr>
        <w:t>16</w:t>
      </w:r>
      <w:r w:rsidRPr="00DB2FB9">
        <w:rPr>
          <w:bCs/>
          <w:sz w:val="28"/>
          <w:szCs w:val="28"/>
        </w:rPr>
        <w:t>.</w:t>
      </w: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</w:p>
    <w:p w:rsidR="003C0F0C" w:rsidRDefault="003C0F0C" w:rsidP="003C0F0C">
      <w:pPr>
        <w:ind w:firstLine="708"/>
        <w:jc w:val="both"/>
        <w:rPr>
          <w:bCs/>
          <w:sz w:val="28"/>
          <w:szCs w:val="28"/>
        </w:rPr>
      </w:pPr>
    </w:p>
    <w:p w:rsidR="003C0F0C" w:rsidRPr="00DB2FB9" w:rsidRDefault="003C0F0C" w:rsidP="003C0F0C">
      <w:pPr>
        <w:ind w:firstLine="708"/>
        <w:jc w:val="right"/>
        <w:rPr>
          <w:bCs/>
          <w:sz w:val="28"/>
          <w:szCs w:val="28"/>
        </w:rPr>
      </w:pPr>
      <w:r w:rsidRPr="00DB2FB9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16</w:t>
      </w:r>
    </w:p>
    <w:tbl>
      <w:tblPr>
        <w:tblStyle w:val="36"/>
        <w:tblW w:w="5000" w:type="pct"/>
        <w:jc w:val="center"/>
        <w:tblLook w:val="04A0" w:firstRow="1" w:lastRow="0" w:firstColumn="1" w:lastColumn="0" w:noHBand="0" w:noVBand="1"/>
      </w:tblPr>
      <w:tblGrid>
        <w:gridCol w:w="1575"/>
        <w:gridCol w:w="2129"/>
        <w:gridCol w:w="1933"/>
        <w:gridCol w:w="1702"/>
        <w:gridCol w:w="2232"/>
      </w:tblGrid>
      <w:tr w:rsidR="003C0F0C" w:rsidRPr="00F727E3" w:rsidTr="0055374A">
        <w:trPr>
          <w:jc w:val="center"/>
        </w:trPr>
        <w:tc>
          <w:tcPr>
            <w:tcW w:w="823" w:type="pct"/>
            <w:vMerge w:val="restar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</w:rPr>
            </w:pPr>
            <w:r w:rsidRPr="00F727E3">
              <w:rPr>
                <w:b/>
              </w:rPr>
              <w:t>ОКРУГ</w:t>
            </w:r>
          </w:p>
        </w:tc>
        <w:tc>
          <w:tcPr>
            <w:tcW w:w="4177" w:type="pct"/>
            <w:gridSpan w:val="4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  <w:highlight w:val="yellow"/>
              </w:rPr>
            </w:pPr>
            <w:r w:rsidRPr="00F727E3">
              <w:rPr>
                <w:b/>
              </w:rPr>
              <w:t>Форма проведения профилактического мероприятия</w:t>
            </w:r>
          </w:p>
        </w:tc>
      </w:tr>
      <w:tr w:rsidR="003C0F0C" w:rsidRPr="00F727E3" w:rsidTr="0055374A">
        <w:trPr>
          <w:jc w:val="center"/>
        </w:trPr>
        <w:tc>
          <w:tcPr>
            <w:tcW w:w="823" w:type="pct"/>
            <w:vMerge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  <w:i/>
                <w:highlight w:val="yellow"/>
              </w:rPr>
            </w:pPr>
            <w:r w:rsidRPr="00F727E3">
              <w:rPr>
                <w:b/>
                <w:i/>
              </w:rPr>
              <w:t>для определенного круга лиц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  <w:i/>
                <w:highlight w:val="yellow"/>
              </w:rPr>
            </w:pPr>
            <w:r w:rsidRPr="00F727E3">
              <w:rPr>
                <w:b/>
                <w:i/>
              </w:rPr>
              <w:t>охват субъектов надзора (среднее по округу)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  <w:i/>
              </w:rPr>
            </w:pPr>
            <w:r w:rsidRPr="00F727E3">
              <w:rPr>
                <w:b/>
                <w:i/>
              </w:rPr>
              <w:t>адресная работа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  <w:rPr>
                <w:b/>
                <w:i/>
              </w:rPr>
            </w:pPr>
            <w:r w:rsidRPr="00F727E3">
              <w:rPr>
                <w:b/>
                <w:i/>
              </w:rPr>
              <w:t>для неопределенного круга лиц</w:t>
            </w:r>
          </w:p>
        </w:tc>
      </w:tr>
      <w:tr w:rsidR="003C0F0C" w:rsidRPr="00F727E3" w:rsidTr="0055374A">
        <w:trPr>
          <w:trHeight w:val="52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ДФО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89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60,4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1911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213</w:t>
            </w:r>
          </w:p>
        </w:tc>
      </w:tr>
      <w:tr w:rsidR="003C0F0C" w:rsidRPr="00F727E3" w:rsidTr="0055374A">
        <w:trPr>
          <w:trHeight w:val="54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ПФО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175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52,8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16885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518</w:t>
            </w:r>
          </w:p>
        </w:tc>
      </w:tr>
      <w:tr w:rsidR="003C0F0C" w:rsidRPr="00F727E3" w:rsidTr="0055374A">
        <w:trPr>
          <w:trHeight w:val="5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СЗФО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126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49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4265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341</w:t>
            </w:r>
          </w:p>
        </w:tc>
      </w:tr>
      <w:tr w:rsidR="003C0F0C" w:rsidRPr="00F727E3" w:rsidTr="0055374A">
        <w:trPr>
          <w:trHeight w:val="563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СКФО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60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57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1710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242</w:t>
            </w:r>
          </w:p>
        </w:tc>
      </w:tr>
      <w:tr w:rsidR="003C0F0C" w:rsidRPr="00F727E3" w:rsidTr="0055374A">
        <w:trPr>
          <w:trHeight w:val="55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СФО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133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53,3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7990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273</w:t>
            </w:r>
          </w:p>
        </w:tc>
      </w:tr>
      <w:tr w:rsidR="003C0F0C" w:rsidRPr="00F727E3" w:rsidTr="0055374A">
        <w:trPr>
          <w:trHeight w:val="551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УФО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68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52,2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4581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227</w:t>
            </w:r>
          </w:p>
        </w:tc>
      </w:tr>
      <w:tr w:rsidR="003C0F0C" w:rsidRPr="00F727E3" w:rsidTr="0055374A">
        <w:trPr>
          <w:trHeight w:val="559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ЦФО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203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45,3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10302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594</w:t>
            </w:r>
          </w:p>
        </w:tc>
      </w:tr>
      <w:tr w:rsidR="003C0F0C" w:rsidRPr="00F727E3" w:rsidTr="0055374A">
        <w:trPr>
          <w:trHeight w:val="56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ЮФО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67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C0F0C" w:rsidRPr="00F727E3" w:rsidRDefault="003C0F0C" w:rsidP="0055374A">
            <w:pPr>
              <w:contextualSpacing/>
              <w:jc w:val="center"/>
            </w:pPr>
            <w:r w:rsidRPr="00F727E3">
              <w:t>56,4</w:t>
            </w:r>
            <w:r>
              <w:t> %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4858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3C0F0C" w:rsidRPr="00F727E3" w:rsidRDefault="003C0F0C" w:rsidP="0055374A">
            <w:pPr>
              <w:jc w:val="center"/>
            </w:pPr>
            <w:r w:rsidRPr="00F727E3">
              <w:t>84</w:t>
            </w:r>
          </w:p>
        </w:tc>
      </w:tr>
    </w:tbl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Показатель № 6 «Динамика снижения количества выявленных нарушений «с</w:t>
      </w:r>
      <w:r>
        <w:rPr>
          <w:sz w:val="28"/>
          <w:szCs w:val="28"/>
        </w:rPr>
        <w:t> </w:t>
      </w:r>
      <w:r w:rsidRPr="0037719D">
        <w:rPr>
          <w:sz w:val="28"/>
          <w:szCs w:val="28"/>
        </w:rPr>
        <w:t>формальным составом» в ходе плановых проверок и мероприятий систематического наблюдения за отч</w:t>
      </w:r>
      <w:r>
        <w:rPr>
          <w:sz w:val="28"/>
          <w:szCs w:val="28"/>
        </w:rPr>
        <w:t>ё</w:t>
      </w:r>
      <w:r w:rsidRPr="0037719D">
        <w:rPr>
          <w:sz w:val="28"/>
          <w:szCs w:val="28"/>
        </w:rPr>
        <w:t>тный период по отношению к аналогичному периоду предыдущего года». В 2017 году доля выявленных нарушений «с</w:t>
      </w:r>
      <w:r>
        <w:rPr>
          <w:sz w:val="28"/>
          <w:szCs w:val="28"/>
        </w:rPr>
        <w:t> </w:t>
      </w:r>
      <w:r w:rsidRPr="0037719D">
        <w:rPr>
          <w:sz w:val="28"/>
          <w:szCs w:val="28"/>
        </w:rPr>
        <w:t>формальным составом» достигала 34,1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 xml:space="preserve"> от всех выявленных в отчётный период нарушений в деятельности вещательных организаций и СМИ. На 2018 год было определено новое значение планового показателя доли нарушений «с</w:t>
      </w:r>
      <w:r>
        <w:rPr>
          <w:sz w:val="28"/>
          <w:szCs w:val="28"/>
        </w:rPr>
        <w:t> </w:t>
      </w:r>
      <w:r w:rsidRPr="0037719D">
        <w:rPr>
          <w:sz w:val="28"/>
          <w:szCs w:val="28"/>
        </w:rPr>
        <w:t>формальным составом», который составил 30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 xml:space="preserve"> от общего числа нарушений. </w:t>
      </w:r>
      <w:proofErr w:type="gramStart"/>
      <w:r w:rsidRPr="0037719D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37719D">
        <w:rPr>
          <w:sz w:val="28"/>
          <w:szCs w:val="28"/>
        </w:rPr>
        <w:t>конец</w:t>
      </w:r>
      <w:proofErr w:type="gramEnd"/>
      <w:r w:rsidRPr="0037719D">
        <w:rPr>
          <w:sz w:val="28"/>
          <w:szCs w:val="28"/>
        </w:rPr>
        <w:t xml:space="preserve"> 2018 года данный показатель по России был снижен на 5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 xml:space="preserve"> (по сравнению с 2017 годом – на 9,1</w:t>
      </w:r>
      <w:r>
        <w:rPr>
          <w:sz w:val="28"/>
          <w:szCs w:val="28"/>
        </w:rPr>
        <w:t> %</w:t>
      </w:r>
      <w:r w:rsidRPr="0037719D">
        <w:rPr>
          <w:sz w:val="28"/>
          <w:szCs w:val="28"/>
        </w:rPr>
        <w:t>) и составил 25</w:t>
      </w:r>
      <w:r>
        <w:rPr>
          <w:sz w:val="28"/>
          <w:szCs w:val="28"/>
        </w:rPr>
        <w:t xml:space="preserve"> процентов</w:t>
      </w:r>
      <w:r w:rsidRPr="0037719D">
        <w:rPr>
          <w:sz w:val="28"/>
          <w:szCs w:val="28"/>
        </w:rPr>
        <w:t>.</w:t>
      </w:r>
    </w:p>
    <w:p w:rsidR="003C0F0C" w:rsidRPr="0037719D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Показатели №№ 7-8 (сфера персональных данных) выросли за сч</w:t>
      </w:r>
      <w:r>
        <w:rPr>
          <w:sz w:val="28"/>
          <w:szCs w:val="28"/>
        </w:rPr>
        <w:t>ё</w:t>
      </w:r>
      <w:r w:rsidRPr="0037719D">
        <w:rPr>
          <w:sz w:val="28"/>
          <w:szCs w:val="28"/>
        </w:rPr>
        <w:t>т увеличения в 2018 году объемов профилактической работы управлениями Роскомнадзора в Центральном федеральном округе, где зарегистрировано наибольшее количество юридических лиц.</w:t>
      </w:r>
    </w:p>
    <w:p w:rsidR="003C0F0C" w:rsidRPr="00B645C6" w:rsidRDefault="003C0F0C" w:rsidP="003C0F0C">
      <w:pPr>
        <w:ind w:firstLine="709"/>
        <w:jc w:val="both"/>
        <w:rPr>
          <w:sz w:val="28"/>
          <w:szCs w:val="28"/>
        </w:rPr>
      </w:pPr>
      <w:r w:rsidRPr="0037719D">
        <w:rPr>
          <w:sz w:val="28"/>
          <w:szCs w:val="28"/>
        </w:rPr>
        <w:t>Показатель № 9 «Динамика снижения количества выявленных нарушений в ходе плановых проверок и мероприятий систематического наблюдения за отч</w:t>
      </w:r>
      <w:r>
        <w:rPr>
          <w:sz w:val="28"/>
          <w:szCs w:val="28"/>
        </w:rPr>
        <w:t>ё</w:t>
      </w:r>
      <w:r w:rsidRPr="0037719D">
        <w:rPr>
          <w:sz w:val="28"/>
          <w:szCs w:val="28"/>
        </w:rPr>
        <w:t>тный период по отношению к аналогичному периоду предыдущего года» рассчитан на основе следующих данных. В 2017 году при проведении проверок было выявлено 2 455 нарушений, в 2018 году – 2 576, количество выявленных нарушений возросло на 4,9</w:t>
      </w:r>
      <w:r>
        <w:rPr>
          <w:sz w:val="28"/>
          <w:szCs w:val="28"/>
        </w:rPr>
        <w:t xml:space="preserve"> процента</w:t>
      </w:r>
      <w:r w:rsidRPr="0037719D">
        <w:rPr>
          <w:sz w:val="28"/>
          <w:szCs w:val="28"/>
        </w:rPr>
        <w:t>. В то же время при</w:t>
      </w:r>
      <w:r w:rsidRPr="00B645C6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мероприятий систематического наблюдения</w:t>
      </w:r>
      <w:r w:rsidRPr="00B645C6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было выявлено 890 нарушений, в 2018 -</w:t>
      </w:r>
      <w:r w:rsidRPr="00B645C6">
        <w:rPr>
          <w:sz w:val="28"/>
          <w:szCs w:val="28"/>
        </w:rPr>
        <w:t xml:space="preserve"> 768, что составляет падение на 13,7</w:t>
      </w:r>
      <w:r>
        <w:rPr>
          <w:sz w:val="28"/>
          <w:szCs w:val="28"/>
        </w:rPr>
        <w:t xml:space="preserve"> процента</w:t>
      </w:r>
      <w:r w:rsidRPr="00B645C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Итоговая динамика составляет 8,8 процентов.</w:t>
      </w:r>
    </w:p>
    <w:p w:rsidR="003C0F0C" w:rsidRPr="009546F9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B479F5" w:rsidRDefault="003C0F0C" w:rsidP="003C0F0C">
      <w:pPr>
        <w:ind w:firstLine="709"/>
        <w:jc w:val="both"/>
        <w:rPr>
          <w:i/>
          <w:sz w:val="28"/>
          <w:szCs w:val="28"/>
        </w:rPr>
      </w:pPr>
      <w:r w:rsidRPr="00B479F5">
        <w:rPr>
          <w:i/>
          <w:sz w:val="28"/>
          <w:szCs w:val="28"/>
        </w:rPr>
        <w:t>Анализ деятельности территориальных органов Роскомнадзора по профилактике нарушений обязательных требований за 2018 год проводился по каждой сфере деятельности отдельно.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Для всех сфер деятельности были использованы одни и те же индикативные показатели, характеризующие количественные параметры проведённых мероприятий (далее – количественные показатели):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количество профилактических мероприятий для определенного круга лиц (семинары, совещания и тому подобное);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количество профилактических мероприятий для неопределенного круга лиц (разм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>ние разъяснений и поясняющей информации на сайте, беседы, интервью и статьи в прессе, в том числе в интернете);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количество профилактических мероприятий всех видов на одного сотрудника, принимавшего участие в профилактических мероприятиях.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 xml:space="preserve">Сводные значения основных количественных показателей по </w:t>
      </w:r>
      <w:proofErr w:type="gramStart"/>
      <w:r w:rsidRPr="00B479F5">
        <w:rPr>
          <w:sz w:val="28"/>
          <w:szCs w:val="28"/>
        </w:rPr>
        <w:t>всем ТО</w:t>
      </w:r>
      <w:proofErr w:type="gramEnd"/>
      <w:r w:rsidRPr="00B479F5">
        <w:rPr>
          <w:sz w:val="28"/>
          <w:szCs w:val="28"/>
        </w:rPr>
        <w:t xml:space="preserve"> представлены в таблице 1</w:t>
      </w:r>
      <w:r>
        <w:rPr>
          <w:sz w:val="28"/>
          <w:szCs w:val="28"/>
        </w:rPr>
        <w:t>7</w:t>
      </w:r>
      <w:r w:rsidRPr="00B479F5">
        <w:rPr>
          <w:sz w:val="28"/>
          <w:szCs w:val="28"/>
        </w:rPr>
        <w:t>.</w:t>
      </w:r>
    </w:p>
    <w:p w:rsidR="003C0F0C" w:rsidRPr="00AD5260" w:rsidRDefault="003C0F0C" w:rsidP="003C0F0C">
      <w:pPr>
        <w:ind w:firstLine="709"/>
        <w:jc w:val="right"/>
        <w:rPr>
          <w:sz w:val="28"/>
          <w:szCs w:val="28"/>
        </w:rPr>
      </w:pPr>
      <w:r w:rsidRPr="00AD5260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389"/>
        <w:gridCol w:w="1377"/>
        <w:gridCol w:w="1380"/>
        <w:gridCol w:w="1374"/>
      </w:tblGrid>
      <w:tr w:rsidR="003C0F0C" w:rsidRPr="00AD5260" w:rsidTr="0055374A">
        <w:trPr>
          <w:trHeight w:val="288"/>
          <w:tblHeader/>
        </w:trPr>
        <w:tc>
          <w:tcPr>
            <w:tcW w:w="2077" w:type="pct"/>
            <w:vMerge w:val="restart"/>
            <w:shd w:val="clear" w:color="auto" w:fill="auto"/>
            <w:noWrap/>
            <w:vAlign w:val="center"/>
          </w:tcPr>
          <w:p w:rsidR="003C0F0C" w:rsidRPr="00AD5260" w:rsidRDefault="003C0F0C" w:rsidP="0055374A">
            <w:pPr>
              <w:jc w:val="center"/>
              <w:rPr>
                <w:b/>
              </w:rPr>
            </w:pPr>
            <w:r w:rsidRPr="00AD5260">
              <w:rPr>
                <w:b/>
              </w:rPr>
              <w:t>Наименование количественного показателя</w:t>
            </w:r>
          </w:p>
        </w:tc>
        <w:tc>
          <w:tcPr>
            <w:tcW w:w="2053" w:type="pct"/>
            <w:gridSpan w:val="3"/>
            <w:shd w:val="clear" w:color="auto" w:fill="auto"/>
            <w:noWrap/>
            <w:vAlign w:val="center"/>
          </w:tcPr>
          <w:p w:rsidR="003C0F0C" w:rsidRPr="00AD5260" w:rsidRDefault="003C0F0C" w:rsidP="0055374A">
            <w:pPr>
              <w:jc w:val="center"/>
              <w:rPr>
                <w:b/>
              </w:rPr>
            </w:pPr>
            <w:r w:rsidRPr="00AD5260">
              <w:rPr>
                <w:b/>
                <w:bCs/>
              </w:rPr>
              <w:t>Значение показателя</w:t>
            </w:r>
          </w:p>
        </w:tc>
        <w:tc>
          <w:tcPr>
            <w:tcW w:w="870" w:type="pct"/>
            <w:vMerge w:val="restart"/>
            <w:shd w:val="clear" w:color="auto" w:fill="auto"/>
            <w:noWrap/>
            <w:vAlign w:val="center"/>
          </w:tcPr>
          <w:p w:rsidR="003C0F0C" w:rsidRPr="00AD5260" w:rsidRDefault="003C0F0C" w:rsidP="0055374A">
            <w:pPr>
              <w:jc w:val="center"/>
              <w:rPr>
                <w:b/>
              </w:rPr>
            </w:pPr>
            <w:r w:rsidRPr="00AD5260">
              <w:rPr>
                <w:b/>
              </w:rPr>
              <w:t>Всего</w:t>
            </w:r>
          </w:p>
        </w:tc>
      </w:tr>
      <w:tr w:rsidR="003C0F0C" w:rsidRPr="00AD5260" w:rsidTr="0055374A">
        <w:trPr>
          <w:trHeight w:val="288"/>
          <w:tblHeader/>
        </w:trPr>
        <w:tc>
          <w:tcPr>
            <w:tcW w:w="2077" w:type="pct"/>
            <w:vMerge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  <w:rPr>
                <w:b/>
                <w:bCs/>
              </w:rPr>
            </w:pPr>
            <w:r w:rsidRPr="00AD5260">
              <w:rPr>
                <w:b/>
                <w:bCs/>
              </w:rPr>
              <w:t>в сфере связи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  <w:rPr>
                <w:b/>
                <w:bCs/>
              </w:rPr>
            </w:pPr>
            <w:r w:rsidRPr="00AD5260">
              <w:rPr>
                <w:b/>
                <w:bCs/>
              </w:rPr>
              <w:t>в сфере СМИ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  <w:rPr>
                <w:b/>
                <w:bCs/>
              </w:rPr>
            </w:pPr>
            <w:r w:rsidRPr="00AD5260">
              <w:rPr>
                <w:b/>
                <w:bCs/>
              </w:rPr>
              <w:t>в области ПД</w:t>
            </w:r>
          </w:p>
        </w:tc>
        <w:tc>
          <w:tcPr>
            <w:tcW w:w="870" w:type="pct"/>
            <w:vMerge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</w:p>
        </w:tc>
      </w:tr>
      <w:tr w:rsidR="003C0F0C" w:rsidRPr="00AD5260" w:rsidTr="0055374A">
        <w:trPr>
          <w:trHeight w:val="1104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AD5260" w:rsidRDefault="003C0F0C" w:rsidP="0055374A">
            <w:r w:rsidRPr="00AD5260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1721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921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4439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7081</w:t>
            </w:r>
          </w:p>
        </w:tc>
      </w:tr>
      <w:tr w:rsidR="003C0F0C" w:rsidRPr="00AD5260" w:rsidTr="0055374A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AD5260" w:rsidRDefault="003C0F0C" w:rsidP="0055374A">
            <w:r w:rsidRPr="00AD5260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94907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52502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443769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591178</w:t>
            </w:r>
          </w:p>
        </w:tc>
      </w:tr>
      <w:tr w:rsidR="003C0F0C" w:rsidRPr="00AD5260" w:rsidTr="0055374A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AD5260" w:rsidRDefault="003C0F0C" w:rsidP="0055374A">
            <w:r w:rsidRPr="00AD5260">
              <w:t>Количество профилактических мероприятий для неопределенного круга лиц (разм</w:t>
            </w:r>
            <w:r>
              <w:t>еще</w:t>
            </w:r>
            <w:r w:rsidRPr="00AD5260">
              <w:t>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19251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2492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35953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57696</w:t>
            </w:r>
          </w:p>
        </w:tc>
      </w:tr>
      <w:tr w:rsidR="003C0F0C" w:rsidRPr="00AD5260" w:rsidTr="0055374A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AD5260" w:rsidRDefault="003C0F0C" w:rsidP="0055374A">
            <w:r w:rsidRPr="00AD5260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652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360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>
              <w:t>409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1378</w:t>
            </w:r>
          </w:p>
        </w:tc>
      </w:tr>
      <w:tr w:rsidR="003C0F0C" w:rsidRPr="00AD5260" w:rsidTr="0055374A">
        <w:trPr>
          <w:trHeight w:val="1728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AD5260" w:rsidRDefault="003C0F0C" w:rsidP="0055374A">
            <w:r w:rsidRPr="00AD5260"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177,7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155,3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 w:rsidRPr="00AD5260">
              <w:t>1</w:t>
            </w:r>
            <w:r>
              <w:t>183,7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AD5260" w:rsidRDefault="003C0F0C" w:rsidP="0055374A">
            <w:pPr>
              <w:jc w:val="center"/>
            </w:pPr>
            <w:r>
              <w:t xml:space="preserve">Среднее </w:t>
            </w:r>
            <w:r w:rsidRPr="00AD5260">
              <w:t>5</w:t>
            </w:r>
            <w:r>
              <w:t>05</w:t>
            </w:r>
            <w:r w:rsidRPr="00AD5260">
              <w:t>,</w:t>
            </w:r>
            <w:r>
              <w:t>5</w:t>
            </w:r>
          </w:p>
        </w:tc>
      </w:tr>
    </w:tbl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 xml:space="preserve">Ниже </w:t>
      </w:r>
      <w:proofErr w:type="gramStart"/>
      <w:r w:rsidRPr="00B479F5">
        <w:rPr>
          <w:sz w:val="28"/>
          <w:szCs w:val="28"/>
        </w:rPr>
        <w:t>перечислены</w:t>
      </w:r>
      <w:proofErr w:type="gramEnd"/>
      <w:r w:rsidRPr="00B479F5">
        <w:rPr>
          <w:sz w:val="28"/>
          <w:szCs w:val="28"/>
        </w:rPr>
        <w:t xml:space="preserve"> основные из видов профилактических мероприятий, применяемых в ТО Роскомнадзора.</w:t>
      </w:r>
    </w:p>
    <w:p w:rsidR="003C0F0C" w:rsidRPr="00B479F5" w:rsidRDefault="003C0F0C" w:rsidP="003C0F0C">
      <w:pPr>
        <w:ind w:firstLine="709"/>
        <w:jc w:val="both"/>
        <w:rPr>
          <w:i/>
          <w:sz w:val="28"/>
          <w:szCs w:val="28"/>
        </w:rPr>
      </w:pPr>
      <w:r w:rsidRPr="00B479F5">
        <w:rPr>
          <w:i/>
          <w:sz w:val="28"/>
          <w:szCs w:val="28"/>
        </w:rPr>
        <w:t>Профилактические мероприятия для определенного круга лиц (семинары, совещания и тому подобное).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Онлайн-конференции (например, совместно с представителями радиочастотной службы с операторами связи, предоставляющими доступ к сети Интернет и зарегистрированным на подведомственной территории, по проблемным вопросам ограничения доступа к информации, распространение которой на территории Российской Федерации запр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>но);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семинары, конференции с подконтрольными субъектами по разъяснению обязательных требований (например, по темам «Основные требования законодательства о средствах массовой информации, проверяемые в ходе контрольно-надзорных мероприятий», «Вопросы соблюдения лицензионных требований в сфере телерадиовещания»; обучающие семинары для операторов, осуществляющих обработку персональных данных, по вопросам законодательства в области персональных данных)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информационные часы;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участие в Уроках безопасности для детей по вопросам защиты персональных данных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встречи с представителями СМИ и вещательных организаций;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публичные мероприятия, проводимые органами государственной власти, муниципальными органами, образовательными и иными организациями социальной направленности, в которых приняли участие сотрудники территориальных органов;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межведомственные совещания, проводимые территориальными органами государственной власти, в которых приняли участие сотрудники территориальных органов;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направление писем владельцам зданий, территорий по месту установки незаконно действующих РЭС, содержащих требование устранения причин и условий, способствующих совершению административных правонарушений;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проведение ежемесячных встреч с представителями СМИ и вещательных организаций, в ходе которых даются необходимые разъяснения по наиболее распространенным нарушениям;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проведение разъяснительной работы до начала проведения всех выездных мероприятий контроля (надзора).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Практикуется комплексный подход к вопросам профилактики. Так, например, при проведении выездных семинаров заранее анонсируются вопросы во всех сферах деятельности, например, на семинарах, проводимых для лицензиатов-вещателей, зачастую являющихся операторами связи и владельцами РЭС, освещаются актуальные вопросы в двух сферах деятельности. Также были проведены семинары-совещания для редакций СМИ с осв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 xml:space="preserve">нием вопросов в сфере защиты субъектов персональных данных. 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 xml:space="preserve">В 2018 году </w:t>
      </w:r>
      <w:proofErr w:type="spellStart"/>
      <w:r w:rsidRPr="00B479F5">
        <w:rPr>
          <w:sz w:val="28"/>
          <w:szCs w:val="28"/>
        </w:rPr>
        <w:t>Роскомнадзором</w:t>
      </w:r>
      <w:proofErr w:type="spellEnd"/>
      <w:r w:rsidRPr="00B479F5">
        <w:rPr>
          <w:sz w:val="28"/>
          <w:szCs w:val="28"/>
        </w:rPr>
        <w:t xml:space="preserve"> было проведено 72 267 факультативных учебных занятий, в рамках которых охвачено 5 393 020 несовершеннолетних, из которых 28 899 мероприятий с общим охватом порядка 3 965 478 несовершеннолетних было проведено в формате виртуальных уроков.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B479F5" w:rsidRDefault="003C0F0C" w:rsidP="003C0F0C">
      <w:pPr>
        <w:ind w:firstLine="709"/>
        <w:jc w:val="both"/>
        <w:rPr>
          <w:i/>
          <w:sz w:val="28"/>
          <w:szCs w:val="28"/>
        </w:rPr>
      </w:pPr>
      <w:r w:rsidRPr="00B479F5">
        <w:rPr>
          <w:i/>
          <w:sz w:val="28"/>
          <w:szCs w:val="28"/>
        </w:rPr>
        <w:t>Адресные профилактические мероприятия (направленные отдельным гражданам или организациям напоминания, разъяснения - письма, в том числе электронные; индивидуальные встречи, беседы).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 xml:space="preserve">Адресные консультации (например, по вопросу соблюдения Правил ввода в эксплуатацию сооружений связи в соответствии с требованиями приказа Минсвязи России от 26.08.2014 № 258, по правилам регистрации радиоэлектронных средств и выдаче разрешений на судовые радиостанции, перерегистрации франкировальных машин; </w:t>
      </w:r>
      <w:proofErr w:type="gramStart"/>
      <w:r w:rsidRPr="00B479F5">
        <w:rPr>
          <w:sz w:val="28"/>
          <w:szCs w:val="28"/>
        </w:rPr>
        <w:t>по вопросам работы АС «Ревизор» и требований законодательства России по блокированию доступа к ресурсам сети Интерне, содержащих информацию, распространение которой на территории Российской Федерации запр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>но; по вопросам обязательных требований в сфере ПОД/ФТ);</w:t>
      </w:r>
      <w:proofErr w:type="gramEnd"/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B479F5">
        <w:rPr>
          <w:sz w:val="28"/>
          <w:szCs w:val="28"/>
        </w:rPr>
        <w:t>беседы профилактического характера (например, с представителями операторов связи по выявленным нарушениям порядка использования радиочастотного спектра с целью их устранения и недопущению в дальнейшем при эксплуатации РЭС; по вопросу ограничения доступа к запр</w:t>
      </w:r>
      <w:r>
        <w:rPr>
          <w:sz w:val="28"/>
          <w:szCs w:val="28"/>
        </w:rPr>
        <w:t>ещё</w:t>
      </w:r>
      <w:r w:rsidRPr="00B479F5">
        <w:rPr>
          <w:sz w:val="28"/>
          <w:szCs w:val="28"/>
        </w:rPr>
        <w:t>нным ресурсам в сети Интернет; по вопросу организации и проведению плановых выездных проверок; по вопросу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B479F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B479F5">
        <w:rPr>
          <w:sz w:val="28"/>
          <w:szCs w:val="28"/>
        </w:rPr>
        <w:t>зыскную</w:t>
      </w:r>
      <w:proofErr w:type="spellEnd"/>
      <w:r w:rsidRPr="00B479F5">
        <w:rPr>
          <w:sz w:val="28"/>
          <w:szCs w:val="28"/>
        </w:rPr>
        <w:t xml:space="preserve"> деятельность);</w:t>
      </w:r>
      <w:proofErr w:type="gramEnd"/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адресные письма разъяснительного характера;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памятки, выдаваемые представителям всех вновь зарегистрированных средств массовых информации, а также лицам, пребывающим на составление протокола об административном правонарушении;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устные консультации при личном приеме;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профилактические беседы по телефону;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информационные письма о соблюдении законодательства о СМИ; о соблюдении операторами связи требований правил оказания услуг связи, иных нормативных правовых актов, регламентирующих деятельность операторов связи;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письма о предоставлении информации об обработке персональных данных, направляемые в рамках деятельности территориальных органов по активизации работы с операторами, осуществляющими обработку персональных данных;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при проведении мероприятий по привлечению к ответственности в соответствии с КоАП Российской Федерации с представителями юридических лиц (должностными лицами, защитниками юридических лиц) проведение работы по разъяснению последствий таких нарушений (например, которые могут повлечь нарушение электромагнитной совместимости РЭС, а также вызвать введение в заблуждение пользователей услугами связи).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F27A8E" w:rsidRDefault="003C0F0C" w:rsidP="003C0F0C">
      <w:pPr>
        <w:ind w:firstLine="709"/>
        <w:jc w:val="both"/>
        <w:rPr>
          <w:i/>
          <w:sz w:val="28"/>
          <w:szCs w:val="28"/>
        </w:rPr>
      </w:pPr>
      <w:r w:rsidRPr="00F27A8E">
        <w:rPr>
          <w:i/>
          <w:sz w:val="28"/>
          <w:szCs w:val="28"/>
        </w:rPr>
        <w:t>Показатель «Количество профилактических мероприятий для неопределенного круга лиц (разм</w:t>
      </w:r>
      <w:r>
        <w:rPr>
          <w:i/>
          <w:sz w:val="28"/>
          <w:szCs w:val="28"/>
        </w:rPr>
        <w:t>еще</w:t>
      </w:r>
      <w:r w:rsidRPr="00F27A8E">
        <w:rPr>
          <w:i/>
          <w:sz w:val="28"/>
          <w:szCs w:val="28"/>
        </w:rPr>
        <w:t>ние разъяснений и поясняющей информации на сайте, беседы, интервью и статьи в прессе, в том числе в сети Интернет)».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>ние и трансляция социальных роликов;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B479F5">
        <w:rPr>
          <w:sz w:val="28"/>
          <w:szCs w:val="28"/>
        </w:rPr>
        <w:t xml:space="preserve">ние и актуализация информации на </w:t>
      </w:r>
      <w:proofErr w:type="gramStart"/>
      <w:r w:rsidRPr="00B479F5">
        <w:rPr>
          <w:sz w:val="28"/>
          <w:szCs w:val="28"/>
        </w:rPr>
        <w:t>интернет-страницах</w:t>
      </w:r>
      <w:proofErr w:type="gramEnd"/>
      <w:r w:rsidRPr="00B479F5">
        <w:rPr>
          <w:sz w:val="28"/>
          <w:szCs w:val="28"/>
        </w:rPr>
        <w:t xml:space="preserve"> территориальных органов официального сайта Роскомнадзора;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выступления, интервью в эфире телевизионных и радиопрограмм;</w:t>
      </w:r>
    </w:p>
    <w:p w:rsidR="003C0F0C" w:rsidRPr="00B479F5" w:rsidRDefault="003C0F0C" w:rsidP="003C0F0C">
      <w:pPr>
        <w:ind w:firstLine="709"/>
        <w:jc w:val="both"/>
        <w:rPr>
          <w:sz w:val="28"/>
          <w:szCs w:val="28"/>
        </w:rPr>
      </w:pPr>
      <w:r w:rsidRPr="00B479F5">
        <w:rPr>
          <w:sz w:val="28"/>
          <w:szCs w:val="28"/>
        </w:rPr>
        <w:t>публикации в печатных и электронных средствах массовой информации по вопросам всех сфер деятельности Роскомнадзора;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F27A8E">
        <w:rPr>
          <w:sz w:val="28"/>
          <w:szCs w:val="28"/>
        </w:rPr>
        <w:t>ние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органов;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F27A8E">
        <w:rPr>
          <w:sz w:val="28"/>
          <w:szCs w:val="28"/>
        </w:rPr>
        <w:t xml:space="preserve">ние и актуализация информации по вопросам </w:t>
      </w:r>
      <w:proofErr w:type="gramStart"/>
      <w:r w:rsidRPr="00F27A8E">
        <w:rPr>
          <w:sz w:val="28"/>
          <w:szCs w:val="28"/>
        </w:rPr>
        <w:t>изменения требований правил оказания услуг связи</w:t>
      </w:r>
      <w:proofErr w:type="gramEnd"/>
      <w:r w:rsidRPr="00F27A8E">
        <w:rPr>
          <w:sz w:val="28"/>
          <w:szCs w:val="28"/>
        </w:rPr>
        <w:t xml:space="preserve"> и иных нормативных правовых актов регламентирующих деятельность операторов электросвязи и почтовой связи;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F27A8E">
        <w:rPr>
          <w:sz w:val="28"/>
          <w:szCs w:val="28"/>
        </w:rPr>
        <w:t>ние информационных видеороликов на сайтах управлений;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осв</w:t>
      </w:r>
      <w:r>
        <w:rPr>
          <w:sz w:val="28"/>
          <w:szCs w:val="28"/>
        </w:rPr>
        <w:t>еще</w:t>
      </w:r>
      <w:r w:rsidRPr="00F27A8E">
        <w:rPr>
          <w:sz w:val="28"/>
          <w:szCs w:val="28"/>
        </w:rPr>
        <w:t xml:space="preserve">ние проведённых профилактических мероприятий в публичном доступе </w:t>
      </w:r>
      <w:r>
        <w:rPr>
          <w:sz w:val="28"/>
          <w:szCs w:val="28"/>
        </w:rPr>
        <w:t>путём</w:t>
      </w:r>
      <w:r w:rsidRPr="00F27A8E">
        <w:rPr>
          <w:sz w:val="28"/>
          <w:szCs w:val="28"/>
        </w:rPr>
        <w:t xml:space="preserve"> публикации информации в периодических печатных изданиях, на официальных интернет-страница территориальных управлений и </w:t>
      </w:r>
      <w:proofErr w:type="gramStart"/>
      <w:r w:rsidRPr="00F27A8E">
        <w:rPr>
          <w:sz w:val="28"/>
          <w:szCs w:val="28"/>
        </w:rPr>
        <w:t>интернет-страницах</w:t>
      </w:r>
      <w:proofErr w:type="gramEnd"/>
      <w:r w:rsidRPr="00F27A8E">
        <w:rPr>
          <w:sz w:val="28"/>
          <w:szCs w:val="28"/>
        </w:rPr>
        <w:t xml:space="preserve"> иных государственных органов и органов местного самоуправления, а также на региональных телеканалах.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разм</w:t>
      </w:r>
      <w:r>
        <w:rPr>
          <w:sz w:val="28"/>
          <w:szCs w:val="28"/>
        </w:rPr>
        <w:t>еще</w:t>
      </w:r>
      <w:r w:rsidRPr="00F27A8E">
        <w:rPr>
          <w:sz w:val="28"/>
          <w:szCs w:val="28"/>
        </w:rPr>
        <w:t>ние на сайтах ТО информации о выявленных нарушениях с указанием сведений о нарушителе (юридическом лице).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Ниже приведен анализ количественных показателей.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F27A8E" w:rsidRDefault="003C0F0C" w:rsidP="003C0F0C">
      <w:pPr>
        <w:ind w:firstLine="709"/>
        <w:jc w:val="both"/>
        <w:rPr>
          <w:b/>
          <w:sz w:val="28"/>
          <w:szCs w:val="28"/>
        </w:rPr>
      </w:pPr>
      <w:r w:rsidRPr="00F27A8E">
        <w:rPr>
          <w:b/>
          <w:sz w:val="28"/>
          <w:szCs w:val="28"/>
        </w:rPr>
        <w:t>Количество профилактических мероприятий для определенного круга лиц (семинары, совещания и тому подобное).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 xml:space="preserve">Всего за 2018 год проведено 7 081 (в 2017 – 5 058) мероприятие данного вида. 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Максимальное количество мероприятий (4 439), как и в 2017 году, проведено в сфере персональных данных.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Общий рейтинг ТО по данному показателю представлен в таблице 1</w:t>
      </w:r>
      <w:r>
        <w:rPr>
          <w:sz w:val="28"/>
          <w:szCs w:val="28"/>
        </w:rPr>
        <w:t>8</w:t>
      </w:r>
      <w:r w:rsidRPr="00F27A8E">
        <w:rPr>
          <w:sz w:val="28"/>
          <w:szCs w:val="28"/>
        </w:rPr>
        <w:t>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 xml:space="preserve">Максимальное количество профилактических мероприятий данного вида проведено в Управлении Роскомнадзора по ДФО (655 мероприятий), при этом в основном в сфере персональных данных (611 мероприятий из 655). 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sz w:val="28"/>
          <w:szCs w:val="28"/>
        </w:rPr>
        <w:t>Минимальное количество профилактических мероприятий данного вида (24 мероприятия) для определенного круга лиц проведено в управлении Роскомнадзора по Республике Мордовия.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i/>
          <w:sz w:val="28"/>
          <w:szCs w:val="28"/>
        </w:rPr>
        <w:t>В сфере связи</w:t>
      </w:r>
      <w:r w:rsidRPr="00F27A8E">
        <w:rPr>
          <w:sz w:val="28"/>
          <w:szCs w:val="28"/>
        </w:rPr>
        <w:t xml:space="preserve"> максимальное количество профилактических мероприятий для определенного круга лиц проведено Управлением Роскомнадзора по ЦФО – 140 мероприятий. Минимальная активность при организации мероприятий данного вида отмечена в Управлении Роскомнадзора по Кировской области – проведено три мероприятия.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i/>
          <w:sz w:val="28"/>
          <w:szCs w:val="28"/>
        </w:rPr>
        <w:t>В сфере массовых коммуникаций</w:t>
      </w:r>
      <w:r w:rsidRPr="00F27A8E">
        <w:rPr>
          <w:sz w:val="28"/>
          <w:szCs w:val="28"/>
        </w:rPr>
        <w:t xml:space="preserve"> максимальное количество профилактических мероприятий для определенного круга лиц проведено Управлением Роскомнадзора по Республике Бурятия – 31. </w:t>
      </w:r>
      <w:proofErr w:type="gramStart"/>
      <w:r w:rsidRPr="00F27A8E">
        <w:rPr>
          <w:sz w:val="28"/>
          <w:szCs w:val="28"/>
        </w:rPr>
        <w:t>Минимальное</w:t>
      </w:r>
      <w:proofErr w:type="gramEnd"/>
      <w:r w:rsidRPr="00F27A8E">
        <w:rPr>
          <w:sz w:val="28"/>
          <w:szCs w:val="28"/>
        </w:rPr>
        <w:t xml:space="preserve"> – четыре мероприятия данного вида – проведено Управлением Роскомнадзора по Амурской области.</w:t>
      </w:r>
    </w:p>
    <w:p w:rsidR="003C0F0C" w:rsidRPr="00F27A8E" w:rsidRDefault="003C0F0C" w:rsidP="003C0F0C">
      <w:pPr>
        <w:ind w:firstLine="709"/>
        <w:jc w:val="both"/>
        <w:rPr>
          <w:sz w:val="28"/>
          <w:szCs w:val="28"/>
        </w:rPr>
      </w:pPr>
      <w:r w:rsidRPr="00F27A8E">
        <w:rPr>
          <w:i/>
          <w:sz w:val="28"/>
          <w:szCs w:val="28"/>
        </w:rPr>
        <w:t>В сфере персональных данных</w:t>
      </w:r>
      <w:r w:rsidRPr="00F27A8E">
        <w:rPr>
          <w:sz w:val="28"/>
          <w:szCs w:val="28"/>
        </w:rPr>
        <w:t xml:space="preserve"> максимальное количество профилактических мероприятий для определенного круга лиц проведено Управление Роскомнадзора по ДФО (611 мероприятий), минимальное – Управлением Роскомнадзора по Республике Мордовия (девять мероприятий).</w:t>
      </w:r>
    </w:p>
    <w:p w:rsidR="003C0F0C" w:rsidRPr="00F27A8E" w:rsidRDefault="003C0F0C" w:rsidP="003C0F0C">
      <w:pPr>
        <w:ind w:firstLine="709"/>
        <w:jc w:val="right"/>
        <w:rPr>
          <w:sz w:val="28"/>
          <w:szCs w:val="28"/>
        </w:rPr>
      </w:pPr>
      <w:r w:rsidRPr="00F27A8E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147"/>
        <w:gridCol w:w="3007"/>
        <w:gridCol w:w="1430"/>
        <w:gridCol w:w="1328"/>
        <w:gridCol w:w="1233"/>
        <w:gridCol w:w="1426"/>
      </w:tblGrid>
      <w:tr w:rsidR="003C0F0C" w:rsidRPr="005E7E6F" w:rsidTr="0055374A">
        <w:trPr>
          <w:trHeight w:val="912"/>
          <w:tblHeader/>
        </w:trPr>
        <w:tc>
          <w:tcPr>
            <w:tcW w:w="599" w:type="pct"/>
            <w:vMerge w:val="restar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b/>
                <w:bCs/>
              </w:rPr>
            </w:pPr>
            <w:r w:rsidRPr="005E7E6F">
              <w:rPr>
                <w:b/>
                <w:bCs/>
              </w:rPr>
              <w:t>ФО</w:t>
            </w:r>
          </w:p>
        </w:tc>
        <w:tc>
          <w:tcPr>
            <w:tcW w:w="1571" w:type="pct"/>
            <w:vMerge w:val="restar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b/>
                <w:bCs/>
              </w:rPr>
            </w:pPr>
            <w:r w:rsidRPr="005E7E6F">
              <w:rPr>
                <w:b/>
                <w:bCs/>
              </w:rPr>
              <w:t>Наименование ТО</w:t>
            </w:r>
          </w:p>
        </w:tc>
        <w:tc>
          <w:tcPr>
            <w:tcW w:w="2830" w:type="pct"/>
            <w:gridSpan w:val="4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</w:pPr>
            <w:r w:rsidRPr="005E7E6F">
              <w:rPr>
                <w:b/>
                <w:bCs/>
              </w:rPr>
              <w:t xml:space="preserve">Количество профилактических мероприятий для определенного круга лиц (семинары, совещания и тому подобное) </w:t>
            </w:r>
          </w:p>
        </w:tc>
      </w:tr>
      <w:tr w:rsidR="003C0F0C" w:rsidRPr="005E7E6F" w:rsidTr="0055374A">
        <w:trPr>
          <w:trHeight w:val="556"/>
          <w:tblHeader/>
        </w:trPr>
        <w:tc>
          <w:tcPr>
            <w:tcW w:w="599" w:type="pct"/>
            <w:vMerge/>
            <w:shd w:val="clear" w:color="000000" w:fill="auto"/>
            <w:vAlign w:val="center"/>
          </w:tcPr>
          <w:p w:rsidR="003C0F0C" w:rsidRPr="005E7E6F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1571" w:type="pct"/>
            <w:vMerge/>
            <w:shd w:val="clear" w:color="000000" w:fill="auto"/>
            <w:vAlign w:val="center"/>
          </w:tcPr>
          <w:p w:rsidR="003C0F0C" w:rsidRPr="005E7E6F" w:rsidRDefault="003C0F0C" w:rsidP="0055374A">
            <w:pPr>
              <w:rPr>
                <w:b/>
                <w:bCs/>
              </w:rPr>
            </w:pPr>
          </w:p>
        </w:tc>
        <w:tc>
          <w:tcPr>
            <w:tcW w:w="747" w:type="pct"/>
            <w:shd w:val="clear" w:color="000000" w:fill="auto"/>
            <w:vAlign w:val="center"/>
          </w:tcPr>
          <w:p w:rsidR="003C0F0C" w:rsidRPr="005E7E6F" w:rsidRDefault="003C0F0C" w:rsidP="0055374A">
            <w:pPr>
              <w:jc w:val="center"/>
            </w:pPr>
            <w:r w:rsidRPr="005E7E6F">
              <w:t>Связь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3C0F0C" w:rsidRPr="005E7E6F" w:rsidRDefault="003C0F0C" w:rsidP="0055374A">
            <w:pPr>
              <w:jc w:val="center"/>
            </w:pPr>
            <w:r w:rsidRPr="005E7E6F">
              <w:t>СМИ</w:t>
            </w:r>
          </w:p>
        </w:tc>
        <w:tc>
          <w:tcPr>
            <w:tcW w:w="644" w:type="pct"/>
            <w:shd w:val="clear" w:color="000000" w:fill="auto"/>
            <w:noWrap/>
            <w:vAlign w:val="center"/>
          </w:tcPr>
          <w:p w:rsidR="003C0F0C" w:rsidRPr="005E7E6F" w:rsidRDefault="003C0F0C" w:rsidP="0055374A">
            <w:pPr>
              <w:jc w:val="center"/>
            </w:pPr>
            <w:r w:rsidRPr="005E7E6F">
              <w:t>ПД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3C0F0C" w:rsidRPr="005E7E6F" w:rsidRDefault="003C0F0C" w:rsidP="0055374A">
            <w:pPr>
              <w:jc w:val="center"/>
              <w:rPr>
                <w:b/>
              </w:rPr>
            </w:pPr>
            <w:r w:rsidRPr="005E7E6F">
              <w:rPr>
                <w:b/>
              </w:rPr>
              <w:t>ВСЕГО</w:t>
            </w:r>
          </w:p>
        </w:tc>
      </w:tr>
      <w:tr w:rsidR="003C0F0C" w:rsidRPr="00E725C6" w:rsidTr="0055374A">
        <w:trPr>
          <w:trHeight w:val="982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611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655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Амурской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53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Камчатскому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Приморскому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96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Саха (Якутия)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Приволжскому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Кировской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69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Марий Эл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36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Мордовия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Чувашской Республике - Чувашии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90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Саратовской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Пензенской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76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Пермскому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234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Удмуртской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Башкортостан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Оренбургской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79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46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Самарской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Ульяновской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Новгородской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Псковской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Карелия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Мурманской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120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Коми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Вологодской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159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Калининградской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48</w:t>
            </w:r>
          </w:p>
        </w:tc>
      </w:tr>
      <w:tr w:rsidR="003C0F0C" w:rsidRPr="00E725C6" w:rsidTr="0055374A">
        <w:trPr>
          <w:trHeight w:val="273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130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Кабардино-Балкарской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Карачаево-Черкесской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Ингушетия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Чеченской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Дагестан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192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225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Сибирскому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Кемеровской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Томской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Енисейскому управлению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168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Иркутской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Забайкальскому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171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Бурятия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123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Уральскому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188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Челябинской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100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Курганской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Центральному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Калужской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Рязанской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Смоленской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83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Тверской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126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Тульской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118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Владимирской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Белгородской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60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Брянской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Курской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Орловской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Воронежской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79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Липецкой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39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Тамбовской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Ярославской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105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Ивановской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Костромской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Южному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87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31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97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Астраханской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42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Ростовской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49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94</w:t>
            </w:r>
          </w:p>
        </w:tc>
      </w:tr>
      <w:tr w:rsidR="003C0F0C" w:rsidRPr="00E725C6" w:rsidTr="0055374A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21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14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3C0F0C" w:rsidRPr="005E7E6F" w:rsidRDefault="003C0F0C" w:rsidP="0055374A">
            <w:pPr>
              <w:jc w:val="center"/>
              <w:rPr>
                <w:color w:val="000000"/>
              </w:rPr>
            </w:pPr>
            <w:r w:rsidRPr="005E7E6F">
              <w:rPr>
                <w:color w:val="000000"/>
              </w:rPr>
              <w:t>51</w:t>
            </w:r>
          </w:p>
        </w:tc>
      </w:tr>
    </w:tbl>
    <w:p w:rsidR="003C0F0C" w:rsidRPr="0038026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Информация о планируемых и проведённых профилактических мероприятиях и их результатах своевременно размещается на </w:t>
      </w:r>
      <w:proofErr w:type="gramStart"/>
      <w:r w:rsidRPr="00AA5C82">
        <w:rPr>
          <w:sz w:val="28"/>
          <w:szCs w:val="28"/>
        </w:rPr>
        <w:t>Интернет-страницах</w:t>
      </w:r>
      <w:proofErr w:type="gramEnd"/>
      <w:r w:rsidRPr="00AA5C82">
        <w:rPr>
          <w:sz w:val="28"/>
          <w:szCs w:val="28"/>
        </w:rPr>
        <w:t xml:space="preserve"> территориальных органов официального сайта Роскомнадзора.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Примеры тематики профилактических мероприятий для определенного круга лиц: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совещания с представителями операторов связи по вопросам: перерегистрации РЭС в связи с выявлением при проведении мероприятий по </w:t>
      </w:r>
      <w:proofErr w:type="spellStart"/>
      <w:r w:rsidRPr="00AA5C82">
        <w:rPr>
          <w:sz w:val="28"/>
          <w:szCs w:val="28"/>
        </w:rPr>
        <w:t>радиоконтролю</w:t>
      </w:r>
      <w:proofErr w:type="spellEnd"/>
      <w:r w:rsidRPr="00AA5C82">
        <w:rPr>
          <w:sz w:val="28"/>
          <w:szCs w:val="28"/>
        </w:rPr>
        <w:t xml:space="preserve"> филиалом ФГУП «ГРЧЦ» в Дальневосточном федеральном округе несоответствий идентификационного номера РЭС в сети связи, передаваемого в эфир, сведениям, указанным в свидетельствах о регистрации РЭС; о внесении платы за использование радиочастотного спектра; </w:t>
      </w:r>
      <w:proofErr w:type="gramStart"/>
      <w:r w:rsidRPr="00AA5C82">
        <w:rPr>
          <w:sz w:val="28"/>
          <w:szCs w:val="28"/>
        </w:rPr>
        <w:t xml:space="preserve">о соблюдении обязательных требований в области связи при осуществлении обязательных отчислений в резерв универсального обслуживания; о соблюдении законодательства </w:t>
      </w:r>
      <w:r>
        <w:rPr>
          <w:sz w:val="28"/>
          <w:szCs w:val="28"/>
        </w:rPr>
        <w:t>Российской Федерации</w:t>
      </w:r>
      <w:r w:rsidRPr="00AA5C82">
        <w:rPr>
          <w:sz w:val="28"/>
          <w:szCs w:val="28"/>
        </w:rPr>
        <w:t xml:space="preserve"> в области связи при оказании услуг для целей кабельного вещания; обеспечение бесперебойного функционирования сетей связи, задействованных в интересах избирательных комиссий;</w:t>
      </w:r>
      <w:proofErr w:type="gramEnd"/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учебные занятия по информационной грамотности во всех основных общеобразовательных учебных заведениях ДФО;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проведены Дни открытых дверей, приуроченные к международному дню защиты персональных данных, где в рамках мероприятий состоялись информационные выступления, посвященные защите прав субъектов персональных данных;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AA5C82">
        <w:rPr>
          <w:sz w:val="28"/>
          <w:szCs w:val="28"/>
        </w:rPr>
        <w:t>семинары для редакций СМИ на темы: порядка направления обязательного электронного экземпляра документов в ИТАР-ТАСС и РГБ и изменения процедур регистрации СМИ; участие СМИ в избирательной компании; изменение порядка объявления выходных данных сетевых изданий и ответственность за нарушение порядка объявления выходных данных; основные нарушения требований законодательства в сфере средств массовой информации, не связанные с</w:t>
      </w:r>
      <w:r>
        <w:rPr>
          <w:sz w:val="28"/>
          <w:szCs w:val="28"/>
        </w:rPr>
        <w:t>о </w:t>
      </w:r>
      <w:r w:rsidRPr="00AA5C82">
        <w:rPr>
          <w:sz w:val="28"/>
          <w:szCs w:val="28"/>
        </w:rPr>
        <w:t>злоупотреблением свободой массовой информации;</w:t>
      </w:r>
      <w:proofErr w:type="gramEnd"/>
      <w:r w:rsidRPr="00AA5C82">
        <w:rPr>
          <w:sz w:val="28"/>
          <w:szCs w:val="28"/>
        </w:rPr>
        <w:t xml:space="preserve"> новое в законодательстве о</w:t>
      </w:r>
      <w:r>
        <w:rPr>
          <w:sz w:val="28"/>
          <w:szCs w:val="28"/>
        </w:rPr>
        <w:t> </w:t>
      </w:r>
      <w:r w:rsidRPr="00AA5C82">
        <w:rPr>
          <w:sz w:val="28"/>
          <w:szCs w:val="28"/>
        </w:rPr>
        <w:t>СМИ на 2018 год; анализ нарушений, допущенных СМИ округа, по итогам избирательной кампании по выборам Президента Российской Федерации; соблюдение требований законодательства о защите детей от информации, причиняющей вред здоровью и развитию детей, требования законодательства к неразглашению в средствах массовой информации персональных данных несовершеннолетних;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семинары с представителями вещательных организаций по актуальным вопросам соблюдения законодательства Российской Федерации в сфере телерадиовещания.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AA5C82" w:rsidRDefault="003C0F0C" w:rsidP="003C0F0C">
      <w:pPr>
        <w:ind w:firstLine="709"/>
        <w:jc w:val="both"/>
        <w:rPr>
          <w:sz w:val="28"/>
          <w:szCs w:val="28"/>
          <w:u w:val="single"/>
        </w:rPr>
      </w:pPr>
      <w:r w:rsidRPr="00AA5C82">
        <w:rPr>
          <w:sz w:val="28"/>
          <w:szCs w:val="28"/>
          <w:u w:val="single"/>
        </w:rPr>
        <w:t>Количество адресных профилактических мероприятий (направленные отдельным гражданам или организациям напоминания, разъяснения – письма, в том числе электронные; индивидуальные встречи, беседы).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Общий рейтинг ТО по данному показателю представлен в таблице </w:t>
      </w:r>
      <w:r>
        <w:rPr>
          <w:sz w:val="28"/>
          <w:szCs w:val="28"/>
        </w:rPr>
        <w:t>19</w:t>
      </w:r>
      <w:r w:rsidRPr="00AA5C82">
        <w:rPr>
          <w:sz w:val="28"/>
          <w:szCs w:val="28"/>
        </w:rPr>
        <w:t>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Максимальное количество мероприятий данного вида проведено Управлением Роскомнадзора по Центральному федеральному округу (131077), в основном в сфере персональных данных (112567).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Минимальное значение показателя – в Управлении Роскомнадзора по Республике Ингушетия (580 мероприятий, из них 448 в сфере ПД).</w:t>
      </w:r>
    </w:p>
    <w:p w:rsidR="003C0F0C" w:rsidRPr="00AA5C82" w:rsidRDefault="003C0F0C" w:rsidP="003C0F0C">
      <w:pPr>
        <w:ind w:firstLine="709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Разброс количественных значений показателя в сферах деятельности объясняется в основном превалирующим количеством направляемых писем, в том числе информационных, в сфере персональных данных.</w:t>
      </w:r>
    </w:p>
    <w:p w:rsidR="003C0F0C" w:rsidRPr="005C1A45" w:rsidRDefault="003C0F0C" w:rsidP="003C0F0C">
      <w:pPr>
        <w:ind w:firstLine="709"/>
        <w:jc w:val="right"/>
        <w:rPr>
          <w:sz w:val="28"/>
          <w:szCs w:val="28"/>
        </w:rPr>
      </w:pPr>
      <w:r w:rsidRPr="00AA5C8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24"/>
        <w:gridCol w:w="3529"/>
        <w:gridCol w:w="1279"/>
        <w:gridCol w:w="1279"/>
        <w:gridCol w:w="1279"/>
        <w:gridCol w:w="1281"/>
      </w:tblGrid>
      <w:tr w:rsidR="003C0F0C" w:rsidRPr="005C1A45" w:rsidTr="0055374A">
        <w:trPr>
          <w:trHeight w:val="1550"/>
          <w:tblHeader/>
        </w:trPr>
        <w:tc>
          <w:tcPr>
            <w:tcW w:w="483" w:type="pct"/>
            <w:vMerge w:val="restart"/>
            <w:shd w:val="clear" w:color="000000" w:fill="auto"/>
            <w:vAlign w:val="center"/>
          </w:tcPr>
          <w:p w:rsidR="003C0F0C" w:rsidRPr="005C1A45" w:rsidRDefault="003C0F0C" w:rsidP="0055374A">
            <w:pPr>
              <w:jc w:val="center"/>
              <w:rPr>
                <w:b/>
                <w:bCs/>
              </w:rPr>
            </w:pPr>
            <w:r w:rsidRPr="005C1A45">
              <w:rPr>
                <w:b/>
                <w:bCs/>
              </w:rPr>
              <w:t>ФО</w:t>
            </w:r>
          </w:p>
        </w:tc>
        <w:tc>
          <w:tcPr>
            <w:tcW w:w="1844" w:type="pct"/>
            <w:vMerge w:val="restart"/>
            <w:shd w:val="clear" w:color="000000" w:fill="auto"/>
            <w:vAlign w:val="center"/>
          </w:tcPr>
          <w:p w:rsidR="003C0F0C" w:rsidRPr="005C1A45" w:rsidRDefault="003C0F0C" w:rsidP="0055374A">
            <w:pPr>
              <w:jc w:val="center"/>
              <w:rPr>
                <w:b/>
                <w:bCs/>
              </w:rPr>
            </w:pPr>
            <w:r w:rsidRPr="005C1A45">
              <w:rPr>
                <w:b/>
                <w:bCs/>
              </w:rPr>
              <w:t>Наименование ТО</w:t>
            </w:r>
          </w:p>
        </w:tc>
        <w:tc>
          <w:tcPr>
            <w:tcW w:w="2673" w:type="pct"/>
            <w:gridSpan w:val="4"/>
            <w:shd w:val="clear" w:color="000000" w:fill="auto"/>
            <w:vAlign w:val="center"/>
          </w:tcPr>
          <w:p w:rsidR="003C0F0C" w:rsidRPr="005C1A45" w:rsidRDefault="003C0F0C" w:rsidP="0055374A">
            <w:pPr>
              <w:jc w:val="center"/>
            </w:pPr>
            <w:r w:rsidRPr="005C1A45">
              <w:rPr>
                <w:b/>
                <w:bCs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</w:tr>
      <w:tr w:rsidR="003C0F0C" w:rsidRPr="005C1A45" w:rsidTr="0055374A">
        <w:trPr>
          <w:trHeight w:val="557"/>
          <w:tblHeader/>
        </w:trPr>
        <w:tc>
          <w:tcPr>
            <w:tcW w:w="483" w:type="pct"/>
            <w:vMerge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pct"/>
            <w:vMerge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668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Связь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СМИ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ПД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  <w:rPr>
                <w:b/>
              </w:rPr>
            </w:pPr>
            <w:r w:rsidRPr="005C1A45">
              <w:rPr>
                <w:b/>
              </w:rPr>
              <w:t>ВСЕГО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Дальневосточному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715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662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19695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21072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Амурской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568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197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1874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2639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Камчатскому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3616</w:t>
            </w:r>
          </w:p>
        </w:tc>
      </w:tr>
      <w:tr w:rsidR="003C0F0C" w:rsidRPr="005C1A45" w:rsidTr="0055374A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952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1479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Приморскому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1066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486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9429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10981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Саха (Якутия)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208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1366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1885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Приволжскому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1282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1754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3741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6777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Кировской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983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3737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5149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Марий Эл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753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3049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3904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Мордовия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1123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1548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Чувашской Республике - Чувашии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320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626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3111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4057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Саратовской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1002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3654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5680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Пензенской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618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5638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6452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Пермскому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783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6449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9673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Удмуртской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2722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Башкортостан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1857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2356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5309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Оренбургской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619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1092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5323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Татарстан (Татарстан)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1796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1959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4600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8355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Самарской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2647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9606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13122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Ульяновской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4250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Северо-Западному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16949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16789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34638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Новгородской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2197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2487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Псковской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359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2818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3325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Карелия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171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4304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5233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Мурманской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2398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3142</w:t>
            </w:r>
          </w:p>
        </w:tc>
      </w:tr>
      <w:tr w:rsidR="003C0F0C" w:rsidRPr="005C1A45" w:rsidTr="0055374A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7585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8576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Коми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768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2962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4266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Вологодской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4529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5238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Калининградской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167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3866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4408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Северо-Кавказскому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4536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6681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Кабардино-Балкарской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253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1727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Карачаево-Черкесской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1620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Ингушетия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448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580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Северная Осетия - Алания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235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470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890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Чеченской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887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Дагестан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4369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Сибирскому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863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4479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6872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Кемеровской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460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325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4460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1448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3393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Томской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4042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6611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Алтайскому краю и Республике Алтай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5080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6551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Енисейскому управлению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3373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13639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18105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Иркутской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646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9653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11205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Забайкальскому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223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2702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Бурятия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562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613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6780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7955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Уральскому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4906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24192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30528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Челябинской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2233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14784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18355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Курганской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923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8929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10346</w:t>
            </w:r>
          </w:p>
        </w:tc>
      </w:tr>
      <w:tr w:rsidR="003C0F0C" w:rsidRPr="005C1A45" w:rsidTr="0055374A">
        <w:trPr>
          <w:trHeight w:val="220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2515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1319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9125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12959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Центральному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15934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2576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112567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131077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Калужской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517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2568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Рязанской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2864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3733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Смоленской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434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2988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3815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Тверской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459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291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3200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3950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Тульской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521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2975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4034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Владимирской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1869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1002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2728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5599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Белгородской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497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2050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3632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Брянской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490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2420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3348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Курской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516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2761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4124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Орловской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298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2744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3323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Воронежской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4225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7586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Липецкой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301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3458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4246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Тамбовской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438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811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3037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4286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Ярославской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361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3868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Ивановской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495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454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3745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Костромской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215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2616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3106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Южному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1527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6616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9267</w:t>
            </w:r>
          </w:p>
        </w:tc>
      </w:tr>
      <w:tr w:rsidR="003C0F0C" w:rsidRPr="005C1A45" w:rsidTr="0055374A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Волгоградской области и Республике Калмыкия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2745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764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8054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11563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Астраханской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391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1645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2136</w:t>
            </w:r>
          </w:p>
        </w:tc>
      </w:tr>
      <w:tr w:rsidR="003C0F0C" w:rsidRPr="005C1A45" w:rsidTr="0055374A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Ростовской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2245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1288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10947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14480</w:t>
            </w:r>
          </w:p>
        </w:tc>
      </w:tr>
      <w:tr w:rsidR="003C0F0C" w:rsidRPr="005C1A45" w:rsidTr="0055374A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Управление Роскомнадзора по Республике Крым и городу Севастополь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2486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888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2216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3C0F0C" w:rsidRPr="005C1A45" w:rsidRDefault="003C0F0C" w:rsidP="0055374A">
            <w:pPr>
              <w:jc w:val="center"/>
            </w:pPr>
            <w:r w:rsidRPr="005C1A45">
              <w:t>5590</w:t>
            </w:r>
          </w:p>
        </w:tc>
      </w:tr>
    </w:tbl>
    <w:p w:rsidR="003C0F0C" w:rsidRPr="005F6053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В числе адресных мероприятий проводились, например, </w:t>
      </w:r>
      <w:proofErr w:type="gramStart"/>
      <w:r w:rsidRPr="00AA5C82">
        <w:rPr>
          <w:sz w:val="28"/>
          <w:szCs w:val="28"/>
        </w:rPr>
        <w:t>следующие</w:t>
      </w:r>
      <w:proofErr w:type="gramEnd"/>
      <w:r w:rsidRPr="00AA5C82">
        <w:rPr>
          <w:sz w:val="28"/>
          <w:szCs w:val="28"/>
        </w:rPr>
        <w:t>.</w:t>
      </w:r>
    </w:p>
    <w:p w:rsidR="003C0F0C" w:rsidRPr="00AA5C82" w:rsidRDefault="003C0F0C" w:rsidP="003C0F0C">
      <w:pPr>
        <w:ind w:firstLine="851"/>
        <w:jc w:val="both"/>
        <w:rPr>
          <w:i/>
          <w:sz w:val="28"/>
          <w:szCs w:val="28"/>
        </w:rPr>
      </w:pPr>
      <w:r w:rsidRPr="00AA5C82">
        <w:rPr>
          <w:i/>
          <w:sz w:val="28"/>
          <w:szCs w:val="28"/>
        </w:rPr>
        <w:t>В сфере массовых коммуникаций.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памятки, выдаваемые при регистрации/перерегистрации СМИ;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информационные письма о соблюдении законодательства о СМИ;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рассылка в редакции СМИ: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методических материалов с разъяснениями требований выборного законодательства при опубликовании (обнародовании) опросов общественного мнения, связанных с выборами Президента Российской Федерации;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методических материалов с разъяснениями требований нормативных правовых актов в области массовых коммуникаций, устанавливающих обязанности направления обязательных экземпляров печатных изданий в электронной форме (приказ Минкультуры России № 2227 от 26.12.2017);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информационных писем на тему вступления в силу Федерального закона от 29.07.2018 № 242-ФЗ «О внесении изменений в ст. 13.21 КоАП РФ и ст. 12 Федерального закона «О защите детей от информации, причиняющей вред их здоровью и развитию»;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информационных писем с разъяснением требований нормативных правовых актов в области массовых коммуникаций, устанавливающих обязанности направления обязательных экземпляров печатных изданий в электронной форме.</w:t>
      </w:r>
    </w:p>
    <w:p w:rsidR="003C0F0C" w:rsidRPr="00AA5C82" w:rsidRDefault="003C0F0C" w:rsidP="003C0F0C">
      <w:pPr>
        <w:ind w:firstLine="851"/>
        <w:jc w:val="both"/>
        <w:rPr>
          <w:i/>
          <w:sz w:val="28"/>
          <w:szCs w:val="28"/>
        </w:rPr>
      </w:pPr>
      <w:r w:rsidRPr="00AA5C82">
        <w:rPr>
          <w:i/>
          <w:sz w:val="28"/>
          <w:szCs w:val="28"/>
        </w:rPr>
        <w:t>В сфере связи.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Информационные письма-разъяснения операторам связи о требованиях нормативных правовых актов в сфере связи в части выполнения реализации </w:t>
      </w:r>
      <w:proofErr w:type="spellStart"/>
      <w:r w:rsidRPr="00AA5C82">
        <w:rPr>
          <w:sz w:val="28"/>
          <w:szCs w:val="28"/>
        </w:rPr>
        <w:t>СИМ-карт</w:t>
      </w:r>
      <w:proofErr w:type="spellEnd"/>
      <w:r w:rsidRPr="00AA5C82">
        <w:rPr>
          <w:sz w:val="28"/>
          <w:szCs w:val="28"/>
        </w:rPr>
        <w:t xml:space="preserve">; соблюдения Правил оказания </w:t>
      </w:r>
      <w:proofErr w:type="spellStart"/>
      <w:r w:rsidRPr="00AA5C82">
        <w:rPr>
          <w:sz w:val="28"/>
          <w:szCs w:val="28"/>
        </w:rPr>
        <w:t>телематических</w:t>
      </w:r>
      <w:proofErr w:type="spellEnd"/>
      <w:r w:rsidRPr="00AA5C82">
        <w:rPr>
          <w:sz w:val="28"/>
          <w:szCs w:val="28"/>
        </w:rPr>
        <w:t xml:space="preserve"> услуг  связи; выполнения лицензионных требований по реализации требований к сетям </w:t>
      </w:r>
      <w:r>
        <w:rPr>
          <w:sz w:val="28"/>
          <w:szCs w:val="28"/>
        </w:rPr>
        <w:t xml:space="preserve">и средствам </w:t>
      </w:r>
      <w:r w:rsidRPr="00AA5C82">
        <w:rPr>
          <w:sz w:val="28"/>
          <w:szCs w:val="28"/>
        </w:rPr>
        <w:t>связи для проведения ОРМ; переоформления разрешения на применение ФМ.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Сотрудниками Роскомнадзора постоянно проводятся консультации по вопросам, относящимся к компетенции, устно, по телефону, по письменным обращениям и по электронной почте.</w:t>
      </w:r>
    </w:p>
    <w:p w:rsidR="003C0F0C" w:rsidRPr="00AA5C82" w:rsidRDefault="003C0F0C" w:rsidP="003C0F0C">
      <w:pPr>
        <w:ind w:firstLine="851"/>
        <w:jc w:val="both"/>
        <w:rPr>
          <w:i/>
          <w:sz w:val="28"/>
          <w:szCs w:val="28"/>
        </w:rPr>
      </w:pPr>
      <w:r w:rsidRPr="00AA5C82">
        <w:rPr>
          <w:i/>
          <w:sz w:val="28"/>
          <w:szCs w:val="28"/>
        </w:rPr>
        <w:t>В сфере персональных данных.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Направление в адрес операторов, осуществляющих обработку персональных данных, писем о недопустимости нарушения обязательных требований;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консультирование операторов, осуществляющих обработку персональных данных по телефону, непосредственно в территориальных органах.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  <w:u w:val="single"/>
        </w:rPr>
      </w:pPr>
    </w:p>
    <w:p w:rsidR="003C0F0C" w:rsidRPr="00AA5C82" w:rsidRDefault="003C0F0C" w:rsidP="003C0F0C">
      <w:pPr>
        <w:ind w:firstLine="851"/>
        <w:jc w:val="both"/>
        <w:rPr>
          <w:sz w:val="28"/>
          <w:szCs w:val="28"/>
          <w:u w:val="single"/>
        </w:rPr>
      </w:pPr>
      <w:r w:rsidRPr="00AA5C82">
        <w:rPr>
          <w:sz w:val="28"/>
          <w:szCs w:val="28"/>
          <w:u w:val="single"/>
        </w:rPr>
        <w:t>Количество профилактических мероприятий для неопределенного круга лиц (разм</w:t>
      </w:r>
      <w:r>
        <w:rPr>
          <w:sz w:val="28"/>
          <w:szCs w:val="28"/>
          <w:u w:val="single"/>
        </w:rPr>
        <w:t>еще</w:t>
      </w:r>
      <w:r w:rsidRPr="00AA5C82">
        <w:rPr>
          <w:sz w:val="28"/>
          <w:szCs w:val="28"/>
          <w:u w:val="single"/>
        </w:rPr>
        <w:t>ние разъяснений и поясняющей информации на сайте, беседы, интервью и статьи в прессе, в том числе в интернете).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Общий рейтинг ТО по данному показателю представлен в таблице </w:t>
      </w:r>
      <w:r>
        <w:rPr>
          <w:sz w:val="28"/>
          <w:szCs w:val="28"/>
        </w:rPr>
        <w:t>20</w:t>
      </w:r>
      <w:r w:rsidRPr="00AA5C82">
        <w:rPr>
          <w:sz w:val="28"/>
          <w:szCs w:val="28"/>
        </w:rPr>
        <w:t>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 xml:space="preserve">Максимальное количество проведённых мероприятий в Енисейском управлении Роскомнадзора (9797, из них 9651 в сфере персональных данных). </w:t>
      </w:r>
      <w:proofErr w:type="gramStart"/>
      <w:r w:rsidRPr="00AA5C82">
        <w:rPr>
          <w:sz w:val="28"/>
          <w:szCs w:val="28"/>
        </w:rPr>
        <w:t>Минимальное</w:t>
      </w:r>
      <w:proofErr w:type="gramEnd"/>
      <w:r w:rsidRPr="00AA5C82">
        <w:rPr>
          <w:sz w:val="28"/>
          <w:szCs w:val="28"/>
        </w:rPr>
        <w:t xml:space="preserve"> – в Управлении Роскомнадзора по Камчатскому краю, 10</w:t>
      </w:r>
      <w:r>
        <w:rPr>
          <w:sz w:val="28"/>
          <w:szCs w:val="28"/>
        </w:rPr>
        <w:t> </w:t>
      </w:r>
      <w:r w:rsidRPr="00AA5C82">
        <w:rPr>
          <w:sz w:val="28"/>
          <w:szCs w:val="28"/>
        </w:rPr>
        <w:t>мероприятий, из них 10 в сфере персональных данных.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Наибольшее количество мероприятий в сфере связи (9651) проведено в</w:t>
      </w:r>
      <w:r>
        <w:rPr>
          <w:sz w:val="28"/>
          <w:szCs w:val="28"/>
        </w:rPr>
        <w:t> </w:t>
      </w:r>
      <w:r w:rsidRPr="00AA5C82">
        <w:rPr>
          <w:sz w:val="28"/>
          <w:szCs w:val="28"/>
        </w:rPr>
        <w:t>Енисейском управлении Роскомнадзора; в сфере СМИ (176) – в Управлении Роскомнадзора по Костромской области; в сфере персональных данных (8983) – в</w:t>
      </w:r>
      <w:r>
        <w:rPr>
          <w:sz w:val="28"/>
          <w:szCs w:val="28"/>
        </w:rPr>
        <w:t> </w:t>
      </w:r>
      <w:r w:rsidRPr="00AA5C82">
        <w:rPr>
          <w:sz w:val="28"/>
          <w:szCs w:val="28"/>
        </w:rPr>
        <w:t>Управлении Роскомнадзора по СФО.</w:t>
      </w:r>
    </w:p>
    <w:p w:rsidR="003C0F0C" w:rsidRPr="00AA5C82" w:rsidRDefault="003C0F0C" w:rsidP="003C0F0C">
      <w:pPr>
        <w:ind w:firstLine="851"/>
        <w:jc w:val="both"/>
        <w:rPr>
          <w:sz w:val="28"/>
          <w:szCs w:val="28"/>
        </w:rPr>
      </w:pPr>
      <w:r w:rsidRPr="00AA5C82">
        <w:rPr>
          <w:sz w:val="28"/>
          <w:szCs w:val="28"/>
        </w:rPr>
        <w:t>Отдельно стоит отметить участие в программе «Сквозной эфир» на интернет канале «Вечерняя Москва» сотрудников Управления Роскомнадзора по ЦФО. Записи эфиров на актуальные темы разм</w:t>
      </w:r>
      <w:r>
        <w:rPr>
          <w:sz w:val="28"/>
          <w:szCs w:val="28"/>
        </w:rPr>
        <w:t>еще</w:t>
      </w:r>
      <w:r w:rsidRPr="00AA5C82">
        <w:rPr>
          <w:sz w:val="28"/>
          <w:szCs w:val="28"/>
        </w:rPr>
        <w:t>ны на портале телеканала в сети Интернет.</w:t>
      </w:r>
    </w:p>
    <w:p w:rsidR="003C0F0C" w:rsidRPr="002F72B4" w:rsidRDefault="003C0F0C" w:rsidP="003C0F0C">
      <w:pPr>
        <w:ind w:firstLine="851"/>
        <w:jc w:val="right"/>
        <w:rPr>
          <w:sz w:val="28"/>
          <w:szCs w:val="28"/>
        </w:rPr>
      </w:pPr>
      <w:r w:rsidRPr="00AA5C8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02"/>
        <w:gridCol w:w="3603"/>
        <w:gridCol w:w="1265"/>
        <w:gridCol w:w="1267"/>
        <w:gridCol w:w="1267"/>
        <w:gridCol w:w="1267"/>
      </w:tblGrid>
      <w:tr w:rsidR="003C0F0C" w:rsidRPr="00F91242" w:rsidTr="0055374A">
        <w:trPr>
          <w:trHeight w:val="1589"/>
          <w:tblHeader/>
        </w:trPr>
        <w:tc>
          <w:tcPr>
            <w:tcW w:w="471" w:type="pct"/>
            <w:vMerge w:val="restart"/>
            <w:shd w:val="clear" w:color="000000" w:fill="auto"/>
            <w:vAlign w:val="center"/>
          </w:tcPr>
          <w:p w:rsidR="003C0F0C" w:rsidRPr="00F91242" w:rsidRDefault="003C0F0C" w:rsidP="0055374A">
            <w:pPr>
              <w:jc w:val="center"/>
              <w:rPr>
                <w:b/>
                <w:bCs/>
              </w:rPr>
            </w:pPr>
            <w:r w:rsidRPr="00F91242">
              <w:rPr>
                <w:b/>
                <w:bCs/>
              </w:rPr>
              <w:t>ФО</w:t>
            </w:r>
          </w:p>
        </w:tc>
        <w:tc>
          <w:tcPr>
            <w:tcW w:w="1882" w:type="pct"/>
            <w:vMerge w:val="restart"/>
            <w:shd w:val="clear" w:color="000000" w:fill="auto"/>
            <w:vAlign w:val="center"/>
          </w:tcPr>
          <w:p w:rsidR="003C0F0C" w:rsidRPr="00F91242" w:rsidRDefault="003C0F0C" w:rsidP="0055374A">
            <w:pPr>
              <w:jc w:val="center"/>
              <w:rPr>
                <w:b/>
                <w:bCs/>
              </w:rPr>
            </w:pPr>
            <w:r w:rsidRPr="00F91242">
              <w:rPr>
                <w:b/>
                <w:bCs/>
              </w:rPr>
              <w:t>Наименование ТО</w:t>
            </w:r>
          </w:p>
        </w:tc>
        <w:tc>
          <w:tcPr>
            <w:tcW w:w="2647" w:type="pct"/>
            <w:gridSpan w:val="4"/>
            <w:shd w:val="clear" w:color="000000" w:fill="auto"/>
            <w:vAlign w:val="center"/>
          </w:tcPr>
          <w:p w:rsidR="003C0F0C" w:rsidRPr="00F91242" w:rsidRDefault="003C0F0C" w:rsidP="0055374A">
            <w:pPr>
              <w:jc w:val="center"/>
            </w:pPr>
            <w:r w:rsidRPr="00F91242">
              <w:rPr>
                <w:b/>
                <w:bCs/>
              </w:rPr>
              <w:t>Количество профилактических мероприятий для неопределенного круга лиц (разм</w:t>
            </w:r>
            <w:r>
              <w:rPr>
                <w:b/>
                <w:bCs/>
              </w:rPr>
              <w:t>еще</w:t>
            </w:r>
            <w:r w:rsidRPr="00F91242">
              <w:rPr>
                <w:b/>
                <w:bCs/>
              </w:rPr>
              <w:t>ние разъяснений и поясняющей информации на сайте, беседы, интервью и статьи в прессе, в том числе в интернете)</w:t>
            </w:r>
          </w:p>
        </w:tc>
      </w:tr>
      <w:tr w:rsidR="003C0F0C" w:rsidRPr="00F91242" w:rsidTr="0055374A">
        <w:trPr>
          <w:trHeight w:val="563"/>
          <w:tblHeader/>
        </w:trPr>
        <w:tc>
          <w:tcPr>
            <w:tcW w:w="471" w:type="pct"/>
            <w:vMerge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1882" w:type="pct"/>
            <w:vMerge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rPr>
                <w:b/>
                <w:bCs/>
              </w:rPr>
            </w:pPr>
          </w:p>
        </w:tc>
        <w:tc>
          <w:tcPr>
            <w:tcW w:w="66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</w:pPr>
            <w:r w:rsidRPr="00F91242">
              <w:t>Связь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</w:pPr>
            <w:r w:rsidRPr="00F91242">
              <w:t>СМИ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</w:pPr>
            <w:r w:rsidRPr="00F91242">
              <w:t>ПД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b/>
              </w:rPr>
            </w:pPr>
            <w:r w:rsidRPr="00F91242">
              <w:rPr>
                <w:b/>
              </w:rPr>
              <w:t>ВСЕГО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266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Амурской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130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Камчатскому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</w:t>
            </w:r>
          </w:p>
        </w:tc>
      </w:tr>
      <w:tr w:rsidR="003C0F0C" w:rsidRPr="00F91242" w:rsidTr="0055374A">
        <w:trPr>
          <w:trHeight w:val="1104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194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Приморскому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335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Саха (Якутия)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96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Приволжскому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221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Кировской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Марий Эл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Мордовия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25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Чувашской Республике - Чувашии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241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419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Саратовской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30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Пензенской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442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Пермскому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Удмуртской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142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Башкортостан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364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588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Оренбургской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342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349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5102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5348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Самарской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166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200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Ульяновской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110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Новгородской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Псковской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100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Карелия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2848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2913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Мурманской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76</w:t>
            </w:r>
          </w:p>
        </w:tc>
      </w:tr>
      <w:tr w:rsidR="003C0F0C" w:rsidRPr="00F91242" w:rsidTr="0055374A">
        <w:trPr>
          <w:trHeight w:val="1104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Коми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178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326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Вологодской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Калининградской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425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481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398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529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Кабардино-Балкарской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132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Карачаево-Черкесской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Ингушетия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52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140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Чеченской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Дагестан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721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Сибирскому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8983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9217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Кемеровской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1307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2179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2053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Томской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867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1105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2024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546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565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Енисейскому управлению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9651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9797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Иркутской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174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5061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5243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Забайкальскому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41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Бурятия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347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429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Уральскому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2305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Челябинской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1360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1467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Курганской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185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266</w:t>
            </w:r>
          </w:p>
        </w:tc>
      </w:tr>
      <w:tr w:rsidR="003C0F0C" w:rsidRPr="00F91242" w:rsidTr="0055374A">
        <w:trPr>
          <w:trHeight w:val="1656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1659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1827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Центральному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72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Калужской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46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Рязанской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Смоленской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Тверской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Тульской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52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Владимирской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101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Белгородской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Брянской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81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Орловской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39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Воронежской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124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Липецкой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Тамбовской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157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Ярославской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Ивановской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85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Костромской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176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201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Южному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389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543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1296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194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1533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Астраханской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113</w:t>
            </w:r>
          </w:p>
        </w:tc>
      </w:tr>
      <w:tr w:rsidR="003C0F0C" w:rsidRPr="00F91242" w:rsidTr="0055374A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Ростовской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65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973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1055</w:t>
            </w:r>
          </w:p>
        </w:tc>
      </w:tr>
      <w:tr w:rsidR="003C0F0C" w:rsidRPr="00F91242" w:rsidTr="0055374A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28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F91242" w:rsidRDefault="003C0F0C" w:rsidP="0055374A">
            <w:pPr>
              <w:jc w:val="center"/>
              <w:rPr>
                <w:color w:val="000000"/>
              </w:rPr>
            </w:pPr>
            <w:r w:rsidRPr="00F91242">
              <w:rPr>
                <w:color w:val="000000"/>
              </w:rPr>
              <w:t>45</w:t>
            </w:r>
          </w:p>
        </w:tc>
      </w:tr>
    </w:tbl>
    <w:p w:rsidR="003C0F0C" w:rsidRPr="002F72B4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2F72B4" w:rsidRDefault="003C0F0C" w:rsidP="003C0F0C">
      <w:pPr>
        <w:ind w:firstLine="851"/>
        <w:jc w:val="both"/>
        <w:rPr>
          <w:sz w:val="28"/>
          <w:szCs w:val="28"/>
          <w:u w:val="single"/>
        </w:rPr>
      </w:pPr>
      <w:r w:rsidRPr="00130E30">
        <w:rPr>
          <w:sz w:val="28"/>
          <w:szCs w:val="28"/>
          <w:u w:val="single"/>
        </w:rPr>
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мероприятиях).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 xml:space="preserve">Общий рейтинг ТО по данному показателю представлен в таблице </w:t>
      </w:r>
      <w:r>
        <w:rPr>
          <w:color w:val="000000" w:themeColor="text1"/>
          <w:sz w:val="28"/>
          <w:szCs w:val="28"/>
        </w:rPr>
        <w:t>21</w:t>
      </w:r>
      <w:r w:rsidRPr="00A3555B">
        <w:rPr>
          <w:color w:val="000000" w:themeColor="text1"/>
          <w:sz w:val="28"/>
          <w:szCs w:val="28"/>
        </w:rPr>
        <w:t>.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 xml:space="preserve">Рейтинг отсортирован по </w:t>
      </w:r>
      <w:r w:rsidRPr="00A3555B">
        <w:rPr>
          <w:i/>
          <w:color w:val="000000" w:themeColor="text1"/>
          <w:sz w:val="28"/>
          <w:szCs w:val="28"/>
        </w:rPr>
        <w:t>среднему</w:t>
      </w:r>
      <w:r w:rsidRPr="00A3555B">
        <w:rPr>
          <w:color w:val="000000" w:themeColor="text1"/>
          <w:sz w:val="28"/>
          <w:szCs w:val="28"/>
        </w:rPr>
        <w:t xml:space="preserve"> значению количества сотрудников во всех сферах деятельности. Показатель по сферам деятельности не суммировался, так как один и тот же сотрудник, особенно в управлениях Роскомнадзора с малой численностью, мог участвовать в профилактических мероприятиях по всем сферам деятельности.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 xml:space="preserve">Всего по </w:t>
      </w:r>
      <w:proofErr w:type="spellStart"/>
      <w:r w:rsidRPr="00A3555B">
        <w:rPr>
          <w:color w:val="000000" w:themeColor="text1"/>
          <w:sz w:val="28"/>
          <w:szCs w:val="28"/>
        </w:rPr>
        <w:t>Роскомнадзору</w:t>
      </w:r>
      <w:proofErr w:type="spellEnd"/>
      <w:r w:rsidRPr="00A3555B">
        <w:rPr>
          <w:color w:val="000000" w:themeColor="text1"/>
          <w:sz w:val="28"/>
          <w:szCs w:val="28"/>
        </w:rPr>
        <w:t xml:space="preserve"> в профилактических мероприятиях по сферам принимали участие: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>сфера связи – 652 человека;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>сфера СМИ – 360 человек;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>В среднем за 2018 году количество штатных единиц по должностям, предусматривающих выполнение функций по контролю (надзору), составило 1552, из них занятых 1460 единиц.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 xml:space="preserve">В таблице </w:t>
      </w:r>
      <w:r>
        <w:rPr>
          <w:color w:val="000000" w:themeColor="text1"/>
          <w:sz w:val="28"/>
          <w:szCs w:val="28"/>
        </w:rPr>
        <w:t xml:space="preserve">21 </w:t>
      </w:r>
      <w:r w:rsidRPr="00A3555B">
        <w:rPr>
          <w:color w:val="000000" w:themeColor="text1"/>
          <w:sz w:val="28"/>
          <w:szCs w:val="28"/>
        </w:rPr>
        <w:t>показана степень привлечения сотрудников, в полномочия которых входит организация и осуществление государственного контроля (надзора), к участию в профилактических мероприятиях, для сферы связи и сферы СМК.</w:t>
      </w:r>
    </w:p>
    <w:p w:rsidR="003C0F0C" w:rsidRPr="00A3555B" w:rsidRDefault="003C0F0C" w:rsidP="003C0F0C">
      <w:pPr>
        <w:ind w:firstLine="851"/>
        <w:jc w:val="both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>Для сферы персональных данных показатель не рассчитывался исходя из полного привлечения сотрудников с полномочиями государственного контроля (надзора) в сфере персональных данных к участию в профилактических мероприятиях.</w:t>
      </w:r>
    </w:p>
    <w:p w:rsidR="003C0F0C" w:rsidRPr="00A3555B" w:rsidRDefault="003C0F0C" w:rsidP="003C0F0C">
      <w:pPr>
        <w:ind w:firstLine="851"/>
        <w:jc w:val="right"/>
        <w:rPr>
          <w:color w:val="000000" w:themeColor="text1"/>
          <w:sz w:val="28"/>
          <w:szCs w:val="28"/>
        </w:rPr>
      </w:pPr>
      <w:r w:rsidRPr="00A3555B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1843"/>
        <w:gridCol w:w="1558"/>
        <w:gridCol w:w="1369"/>
        <w:gridCol w:w="1715"/>
      </w:tblGrid>
      <w:tr w:rsidR="003C0F0C" w:rsidRPr="00247C1D" w:rsidTr="0055374A">
        <w:trPr>
          <w:trHeight w:val="828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ФО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:rsidR="003C0F0C" w:rsidRPr="00247C1D" w:rsidRDefault="003C0F0C" w:rsidP="0055374A">
            <w:pPr>
              <w:jc w:val="center"/>
            </w:pPr>
            <w:r w:rsidRPr="00247C1D">
              <w:t>Наименование ТО</w:t>
            </w:r>
          </w:p>
        </w:tc>
        <w:tc>
          <w:tcPr>
            <w:tcW w:w="1777" w:type="pct"/>
            <w:gridSpan w:val="2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t>Количество сотрудников, принявших участие в профилактических мероприятиях</w:t>
            </w:r>
          </w:p>
        </w:tc>
        <w:tc>
          <w:tcPr>
            <w:tcW w:w="1611" w:type="pct"/>
            <w:gridSpan w:val="2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>
              <w:t xml:space="preserve">Доля </w:t>
            </w:r>
            <w:r w:rsidRPr="00247C1D">
              <w:t>сотрудников, принявших участие в профилактических мероприятиях</w:t>
            </w:r>
            <w:r>
              <w:t>, от количества сотрудников с полномочиями контроля (надзора</w:t>
            </w:r>
            <w:r w:rsidRPr="00247C1D">
              <w:t>)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vMerge/>
            <w:shd w:val="clear" w:color="auto" w:fill="auto"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vAlign w:val="center"/>
          </w:tcPr>
          <w:p w:rsidR="003C0F0C" w:rsidRPr="00247C1D" w:rsidRDefault="003C0F0C" w:rsidP="0055374A">
            <w:pPr>
              <w:jc w:val="center"/>
            </w:pPr>
          </w:p>
        </w:tc>
        <w:tc>
          <w:tcPr>
            <w:tcW w:w="963" w:type="pct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сфере </w:t>
            </w:r>
            <w:r w:rsidRPr="00247C1D">
              <w:rPr>
                <w:color w:val="000000"/>
              </w:rPr>
              <w:t>связ</w:t>
            </w:r>
            <w:r>
              <w:rPr>
                <w:color w:val="000000"/>
              </w:rPr>
              <w:t>и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сфере СМИ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сфере </w:t>
            </w:r>
            <w:r w:rsidRPr="00247C1D">
              <w:rPr>
                <w:color w:val="000000"/>
              </w:rPr>
              <w:t>связ</w:t>
            </w:r>
            <w:r>
              <w:rPr>
                <w:color w:val="000000"/>
              </w:rPr>
              <w:t>и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сфере СМИ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Дальневосточному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81,8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Амурской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Камчатскому краю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66,7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Приморскому краю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63,6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ДФО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Саха (Якутия)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57,1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66,7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Приволжскому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Кировской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62,5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Марий Эл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Мордовия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62,5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Чувашской Республике - Чувашии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Саратовской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Пензенской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62,5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Пермскому краю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55,0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Удмуртской Республике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Башкортостан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81,3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Оренбургской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Татарстан (Татарстан)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64,3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25,9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Самарской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91,3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ПФО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Ульяновской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45,5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Северо-Западному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84,6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Новгородской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Псковской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Карелия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Мурманской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Коми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Вологодской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СЗФО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Калининградской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Северо-Кавказскому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Кабардино-Балкарской Республике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Карачаево-Черкесской Республике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Ингушетия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Северная Осетия - Алания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Чеченской Республике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СКФО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Дагестан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55,6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66,7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Сибирскому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95,2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Кемеровской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Омской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58,8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54,5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Томской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Алтайскому краю и Республике Алтай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64,3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58,3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Енисейскому управлению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84,6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Иркутской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Забайкальскому краю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СФО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Бурятия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57,1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УФО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Уральскому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83,8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УФО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Челябинской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УФО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Курганской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1380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УФО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66,7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Центральному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9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57,1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37,5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Калужской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Рязанской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Смоленской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Тверской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Тульской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Владимирской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63,6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Белгородской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57,1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Брянской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54,5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42,9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Курской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Орловской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Воронежской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75,0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Липецкой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66,7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Тамбовской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87,5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Ярославской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88,9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Ивановской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83,3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42,9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ЦФО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Костромской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87,5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ЮФО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Южному федеральному округу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89,7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76,9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ЮФО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Волгоградской области и Республике Калмыкия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ЮФО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Астраханской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552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ЮФО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Ростовской области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71,4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828"/>
        </w:trPr>
        <w:tc>
          <w:tcPr>
            <w:tcW w:w="50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ЮФО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3C0F0C" w:rsidRPr="00247C1D" w:rsidRDefault="003C0F0C" w:rsidP="0055374A">
            <w:pPr>
              <w:jc w:val="center"/>
            </w:pPr>
            <w:r w:rsidRPr="00247C1D">
              <w:t>Управление Роскомнадзора по Республике Крым и городу Севастополь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100,0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80,0</w:t>
            </w:r>
            <w:r>
              <w:rPr>
                <w:color w:val="000000"/>
              </w:rPr>
              <w:t> %</w:t>
            </w:r>
          </w:p>
        </w:tc>
      </w:tr>
      <w:tr w:rsidR="003C0F0C" w:rsidRPr="00247C1D" w:rsidTr="0055374A">
        <w:trPr>
          <w:trHeight w:val="397"/>
        </w:trPr>
        <w:tc>
          <w:tcPr>
            <w:tcW w:w="501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3C0F0C" w:rsidRPr="00130E30" w:rsidRDefault="003C0F0C" w:rsidP="0055374A">
            <w:pPr>
              <w:rPr>
                <w:b/>
                <w:color w:val="000000"/>
              </w:rPr>
            </w:pPr>
            <w:r w:rsidRPr="00130E30">
              <w:rPr>
                <w:b/>
                <w:color w:val="000000"/>
              </w:rPr>
              <w:t>Среднее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82,8</w:t>
            </w:r>
            <w:r>
              <w:rPr>
                <w:color w:val="000000"/>
              </w:rPr>
              <w:t> %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3C0F0C" w:rsidRPr="00247C1D" w:rsidRDefault="003C0F0C" w:rsidP="0055374A">
            <w:pPr>
              <w:jc w:val="center"/>
              <w:rPr>
                <w:color w:val="000000"/>
              </w:rPr>
            </w:pPr>
            <w:r w:rsidRPr="00247C1D">
              <w:rPr>
                <w:color w:val="000000"/>
              </w:rPr>
              <w:t>76,8</w:t>
            </w:r>
            <w:r>
              <w:rPr>
                <w:color w:val="000000"/>
              </w:rPr>
              <w:t> %</w:t>
            </w:r>
          </w:p>
        </w:tc>
      </w:tr>
    </w:tbl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7A6FA5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AF1FEE" w:rsidRDefault="003C0F0C" w:rsidP="003C0F0C">
      <w:pPr>
        <w:ind w:firstLine="851"/>
        <w:jc w:val="both"/>
        <w:rPr>
          <w:sz w:val="28"/>
          <w:szCs w:val="28"/>
          <w:u w:val="single"/>
        </w:rPr>
      </w:pPr>
      <w:r w:rsidRPr="00AF1FEE">
        <w:rPr>
          <w:sz w:val="28"/>
          <w:szCs w:val="28"/>
          <w:u w:val="single"/>
        </w:rPr>
        <w:t>Количество профилактических мероприятий всех видов на одного сотрудника, принимавшего участие в профилактических мероприятиях.</w:t>
      </w:r>
    </w:p>
    <w:p w:rsidR="003C0F0C" w:rsidRPr="00AF1FEE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AF1FEE" w:rsidRDefault="003C0F0C" w:rsidP="003C0F0C">
      <w:pPr>
        <w:ind w:firstLine="851"/>
        <w:jc w:val="both"/>
        <w:rPr>
          <w:sz w:val="28"/>
          <w:szCs w:val="28"/>
        </w:rPr>
      </w:pPr>
      <w:r w:rsidRPr="00AF1FEE">
        <w:rPr>
          <w:sz w:val="28"/>
          <w:szCs w:val="28"/>
        </w:rPr>
        <w:t>Данный показатель отражает нагрузку на сотрудников территориальных органов при проведении профилактических мероприятий. По сравнению с 2017 годом нагрузка на сотрудников по данному направлению значительно выросла во всех сферах контроля, особенно в сфере персональных данных.</w:t>
      </w:r>
    </w:p>
    <w:p w:rsidR="003C0F0C" w:rsidRPr="007A6FA5" w:rsidRDefault="003C0F0C" w:rsidP="003C0F0C">
      <w:pPr>
        <w:ind w:firstLine="851"/>
        <w:jc w:val="both"/>
        <w:rPr>
          <w:sz w:val="28"/>
          <w:szCs w:val="28"/>
        </w:rPr>
      </w:pPr>
      <w:r w:rsidRPr="00AF1FEE">
        <w:rPr>
          <w:sz w:val="28"/>
          <w:szCs w:val="28"/>
        </w:rPr>
        <w:t>Динамика нагрузки показана в таблице</w:t>
      </w:r>
      <w:r>
        <w:rPr>
          <w:sz w:val="28"/>
          <w:szCs w:val="28"/>
        </w:rPr>
        <w:t xml:space="preserve"> 22</w:t>
      </w:r>
      <w:r w:rsidRPr="00AF1FEE">
        <w:rPr>
          <w:sz w:val="28"/>
          <w:szCs w:val="28"/>
        </w:rPr>
        <w:t>.</w:t>
      </w:r>
    </w:p>
    <w:p w:rsidR="003C0F0C" w:rsidRPr="007A6FA5" w:rsidRDefault="003C0F0C" w:rsidP="003C0F0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1365"/>
        <w:gridCol w:w="1147"/>
        <w:gridCol w:w="1418"/>
        <w:gridCol w:w="1665"/>
      </w:tblGrid>
      <w:tr w:rsidR="003C0F0C" w:rsidRPr="007A6FA5" w:rsidTr="0055374A">
        <w:trPr>
          <w:trHeight w:val="1728"/>
        </w:trPr>
        <w:tc>
          <w:tcPr>
            <w:tcW w:w="2077" w:type="pct"/>
            <w:shd w:val="clear" w:color="auto" w:fill="auto"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Связь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СМИ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ПД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Средняя нагрузка</w:t>
            </w:r>
          </w:p>
        </w:tc>
      </w:tr>
      <w:tr w:rsidR="003C0F0C" w:rsidRPr="007A6FA5" w:rsidTr="0055374A">
        <w:trPr>
          <w:trHeight w:val="416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2017 год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123,1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100,4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736,5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320</w:t>
            </w:r>
          </w:p>
        </w:tc>
      </w:tr>
      <w:tr w:rsidR="003C0F0C" w:rsidRPr="007A6FA5" w:rsidTr="0055374A">
        <w:trPr>
          <w:trHeight w:val="420"/>
        </w:trPr>
        <w:tc>
          <w:tcPr>
            <w:tcW w:w="2077" w:type="pct"/>
            <w:shd w:val="clear" w:color="auto" w:fill="auto"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2018 год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177,7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155,3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>
              <w:t>1183,7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3C0F0C" w:rsidRPr="007A6FA5" w:rsidRDefault="003C0F0C" w:rsidP="0055374A">
            <w:pPr>
              <w:jc w:val="center"/>
            </w:pPr>
            <w:r w:rsidRPr="007A6FA5">
              <w:t>5</w:t>
            </w:r>
            <w:r>
              <w:t>05</w:t>
            </w:r>
            <w:r w:rsidRPr="007A6FA5">
              <w:t>,</w:t>
            </w:r>
            <w:r>
              <w:t>5</w:t>
            </w:r>
          </w:p>
        </w:tc>
      </w:tr>
      <w:tr w:rsidR="003C0F0C" w:rsidRPr="007A6FA5" w:rsidTr="0055374A">
        <w:trPr>
          <w:trHeight w:val="696"/>
        </w:trPr>
        <w:tc>
          <w:tcPr>
            <w:tcW w:w="2077" w:type="pct"/>
            <w:shd w:val="clear" w:color="auto" w:fill="auto"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Рост нагрузки в 2018 году по сравнению с 2017 годом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44,4</w:t>
            </w:r>
            <w:r>
              <w:t> %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 w:rsidRPr="007A6FA5">
              <w:t>54,7</w:t>
            </w:r>
            <w:r>
              <w:t> %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>
              <w:t>60,7 %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3C0F0C" w:rsidRPr="007A6FA5" w:rsidRDefault="003C0F0C" w:rsidP="0055374A">
            <w:pPr>
              <w:jc w:val="center"/>
            </w:pPr>
            <w:r>
              <w:t>58,0 %</w:t>
            </w:r>
          </w:p>
        </w:tc>
      </w:tr>
    </w:tbl>
    <w:p w:rsidR="003C0F0C" w:rsidRPr="007A6FA5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045CF5" w:rsidRDefault="003C0F0C" w:rsidP="003C0F0C">
      <w:pPr>
        <w:ind w:firstLine="851"/>
        <w:jc w:val="both"/>
        <w:rPr>
          <w:sz w:val="28"/>
          <w:szCs w:val="28"/>
        </w:rPr>
      </w:pPr>
      <w:r w:rsidRPr="00045CF5">
        <w:rPr>
          <w:sz w:val="28"/>
          <w:szCs w:val="28"/>
        </w:rPr>
        <w:t xml:space="preserve">Общий рейтинг ТО по данному показателю представлен в таблице </w:t>
      </w:r>
      <w:r>
        <w:rPr>
          <w:sz w:val="28"/>
          <w:szCs w:val="28"/>
        </w:rPr>
        <w:t>23</w:t>
      </w:r>
      <w:r w:rsidRPr="00045CF5">
        <w:rPr>
          <w:sz w:val="28"/>
          <w:szCs w:val="28"/>
        </w:rPr>
        <w:t>.</w:t>
      </w:r>
    </w:p>
    <w:p w:rsidR="003C0F0C" w:rsidRPr="00045CF5" w:rsidRDefault="003C0F0C" w:rsidP="003C0F0C">
      <w:pPr>
        <w:ind w:firstLine="851"/>
        <w:jc w:val="both"/>
        <w:rPr>
          <w:sz w:val="28"/>
          <w:szCs w:val="28"/>
        </w:rPr>
      </w:pPr>
      <w:r w:rsidRPr="00045CF5">
        <w:rPr>
          <w:sz w:val="28"/>
          <w:szCs w:val="28"/>
        </w:rPr>
        <w:t>Максимальная нагрузка (больше 9 тыс. мероприятий на сотрудника в год по всем сферам) в Управлении Роскомнадзора по ЦФО. Основную долю нагрузки в ЦФО составляет сфера персональных данных (свыше 8,6 тыс. мероприятий на сотрудника в год).</w:t>
      </w:r>
    </w:p>
    <w:p w:rsidR="003C0F0C" w:rsidRPr="00045CF5" w:rsidRDefault="003C0F0C" w:rsidP="003C0F0C">
      <w:pPr>
        <w:ind w:firstLine="851"/>
        <w:jc w:val="both"/>
        <w:rPr>
          <w:sz w:val="28"/>
          <w:szCs w:val="28"/>
        </w:rPr>
      </w:pPr>
      <w:r w:rsidRPr="00045CF5">
        <w:rPr>
          <w:sz w:val="28"/>
          <w:szCs w:val="28"/>
        </w:rPr>
        <w:t>Минимальная нагрузка – в Управлении Роскомнадзора по Республике Ингушетия (318,4 мероприятия на сотрудника). При этом основную долю составляет сфера персональных данных (264,5 мероприятий на сотрудника).</w:t>
      </w:r>
    </w:p>
    <w:p w:rsidR="003C0F0C" w:rsidRPr="00045CF5" w:rsidRDefault="003C0F0C" w:rsidP="003C0F0C">
      <w:pPr>
        <w:ind w:firstLine="851"/>
        <w:jc w:val="both"/>
        <w:rPr>
          <w:sz w:val="28"/>
          <w:szCs w:val="28"/>
        </w:rPr>
      </w:pPr>
      <w:r w:rsidRPr="00045CF5">
        <w:rPr>
          <w:sz w:val="28"/>
          <w:szCs w:val="28"/>
        </w:rPr>
        <w:t xml:space="preserve">Неравномерность нагрузки обусловлена </w:t>
      </w:r>
      <w:proofErr w:type="gramStart"/>
      <w:r w:rsidRPr="00045CF5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045CF5">
        <w:rPr>
          <w:sz w:val="28"/>
          <w:szCs w:val="28"/>
        </w:rPr>
        <w:t>том</w:t>
      </w:r>
      <w:proofErr w:type="gramEnd"/>
      <w:r w:rsidRPr="00045CF5">
        <w:rPr>
          <w:sz w:val="28"/>
          <w:szCs w:val="28"/>
        </w:rPr>
        <w:t xml:space="preserve"> в том числе таких адресных мероприятий, как рассылка писем субъектам надзора. </w:t>
      </w:r>
    </w:p>
    <w:p w:rsidR="003C0F0C" w:rsidRPr="002A7545" w:rsidRDefault="003C0F0C" w:rsidP="003C0F0C">
      <w:pPr>
        <w:ind w:firstLine="851"/>
        <w:jc w:val="right"/>
        <w:rPr>
          <w:sz w:val="28"/>
          <w:szCs w:val="28"/>
        </w:rPr>
      </w:pPr>
      <w:r w:rsidRPr="00045C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073"/>
        <w:gridCol w:w="3432"/>
        <w:gridCol w:w="1265"/>
        <w:gridCol w:w="1267"/>
        <w:gridCol w:w="1267"/>
        <w:gridCol w:w="1267"/>
      </w:tblGrid>
      <w:tr w:rsidR="003C0F0C" w:rsidRPr="00045CF5" w:rsidTr="0055374A">
        <w:trPr>
          <w:trHeight w:val="1265"/>
          <w:tblHeader/>
        </w:trPr>
        <w:tc>
          <w:tcPr>
            <w:tcW w:w="560" w:type="pct"/>
            <w:vMerge w:val="restart"/>
            <w:shd w:val="clear" w:color="000000" w:fill="auto"/>
            <w:vAlign w:val="center"/>
          </w:tcPr>
          <w:p w:rsidR="003C0F0C" w:rsidRPr="00045CF5" w:rsidRDefault="003C0F0C" w:rsidP="0055374A">
            <w:pPr>
              <w:jc w:val="center"/>
              <w:rPr>
                <w:b/>
                <w:bCs/>
              </w:rPr>
            </w:pPr>
            <w:r w:rsidRPr="00045CF5">
              <w:rPr>
                <w:b/>
                <w:bCs/>
              </w:rPr>
              <w:t>ФО</w:t>
            </w:r>
          </w:p>
        </w:tc>
        <w:tc>
          <w:tcPr>
            <w:tcW w:w="1793" w:type="pct"/>
            <w:vMerge w:val="restart"/>
            <w:shd w:val="clear" w:color="000000" w:fill="auto"/>
            <w:vAlign w:val="center"/>
          </w:tcPr>
          <w:p w:rsidR="003C0F0C" w:rsidRPr="00045CF5" w:rsidRDefault="003C0F0C" w:rsidP="0055374A">
            <w:pPr>
              <w:jc w:val="center"/>
              <w:rPr>
                <w:b/>
                <w:bCs/>
              </w:rPr>
            </w:pPr>
            <w:r w:rsidRPr="00045CF5">
              <w:rPr>
                <w:b/>
                <w:bCs/>
              </w:rPr>
              <w:t>Наименование ТО</w:t>
            </w:r>
          </w:p>
        </w:tc>
        <w:tc>
          <w:tcPr>
            <w:tcW w:w="2647" w:type="pct"/>
            <w:gridSpan w:val="4"/>
            <w:shd w:val="clear" w:color="000000" w:fill="auto"/>
            <w:vAlign w:val="center"/>
          </w:tcPr>
          <w:p w:rsidR="003C0F0C" w:rsidRPr="00045CF5" w:rsidRDefault="003C0F0C" w:rsidP="0055374A">
            <w:pPr>
              <w:jc w:val="center"/>
            </w:pPr>
            <w:r w:rsidRPr="00045CF5">
              <w:rPr>
                <w:b/>
                <w:bCs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</w:tr>
      <w:tr w:rsidR="003C0F0C" w:rsidRPr="00045CF5" w:rsidTr="0055374A">
        <w:trPr>
          <w:trHeight w:val="557"/>
          <w:tblHeader/>
        </w:trPr>
        <w:tc>
          <w:tcPr>
            <w:tcW w:w="560" w:type="pct"/>
            <w:vMerge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1793" w:type="pct"/>
            <w:vMerge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b/>
                <w:bCs/>
              </w:rPr>
            </w:pPr>
          </w:p>
        </w:tc>
        <w:tc>
          <w:tcPr>
            <w:tcW w:w="661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Связь</w:t>
            </w:r>
          </w:p>
        </w:tc>
        <w:tc>
          <w:tcPr>
            <w:tcW w:w="662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СМИ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ПД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b/>
              </w:rPr>
            </w:pPr>
            <w:r w:rsidRPr="00045CF5">
              <w:rPr>
                <w:b/>
              </w:rPr>
              <w:t>ВСЕГО</w:t>
            </w:r>
          </w:p>
        </w:tc>
      </w:tr>
      <w:tr w:rsidR="003C0F0C" w:rsidRPr="00045CF5" w:rsidTr="0055374A">
        <w:trPr>
          <w:trHeight w:val="1265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Дальневосточному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73,7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79,7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1574,2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1727,6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Амурской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384,0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556,0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Камчатскому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73,5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681,6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799,8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334,1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Приморскому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90,4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85,7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1606,2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1782,3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Саха (Якутия)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79,8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346,5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507,3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Приволжскому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61,5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237,5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639,5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938,5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Кировской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89,2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203,0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640,0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932,2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Марий Эл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256,3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1041,3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1330,9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Мордовия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125,3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286,5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426,8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Чувашской Республике - Чувашии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129,3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403,0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645,5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Саратовской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113,6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209,0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923,8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1246,3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Пензенской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211,7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875,1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1128,6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Пермскому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274,6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952,4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1309,5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Удмуртской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110,4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328,3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524,5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Башкортостан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397,6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744,9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Оренбургской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277,5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802,6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1184,8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Татарстан (Татарстан)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109,7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294,0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971,6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1375,3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Самарской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448,7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1402,1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1894,6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Ульяновской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209,0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648,6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879,4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Северо-Западному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853,2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83,5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1062,4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1999,1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Новгородской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767,7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883,4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Псковской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62,8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478,3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616,2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Карелия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35,2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271,0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2395,3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2701,5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Мурманской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138,5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84,3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815,7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1038,4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35,6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100,9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1548,8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1685,3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Коми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141,2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636,2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937,4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Вологодской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43,6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680,6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828,0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Калининградской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36,8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1440,7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1533,8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Северо-Кавказскому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334,2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775,8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1246,0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Кабардино-Балкарской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111,7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1403,0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1622,7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Карачаево-Черкесской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80,5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371,5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468,2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Ингушетия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264,5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318,4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Северная Осетия - Алания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106,7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493,0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682,7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Чеченской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61,3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263,3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349,7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Дагестан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905,8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1083,5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Сибирскому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91,6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112,1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2253,0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2456,7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Кемеровской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416,7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252,6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774,7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351,7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155,6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643,2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Томской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312,3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553,3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876,5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1742,2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Алтайскому краю и Республике Алтай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60,3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711,4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909,4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Енисейскому управлению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450,8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1380,7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1939,7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Иркутской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94,6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1643,4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1840,5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Забайкальскому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55,2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336,3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524,7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916,2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Бурятия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158,2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167,8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983,9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1309,8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Уральскому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375,0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6586,3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7128,2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Челябинской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230,7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175,9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2315,4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2722,0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Курганской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243,8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183,7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1830,8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2258,2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137,8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177,3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907,2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1222,3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Центральному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402,7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290,2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8665,0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9357,9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Калужской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164,3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407,3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677,6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Рязанской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238,5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742,8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1053,1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Смоленской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111,5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1029,3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1287,8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Тверской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47,8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62,8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829,3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939,9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Тульской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108,2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113,6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619,0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840,8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Владимирской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269,0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215,2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699,0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1183,2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Белгородской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219,6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706,3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1056,9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Брянской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168,3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310,0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555,3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125,9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576,0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883,9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Орловской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59,2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106,7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950,0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1115,9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Воронежской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257,5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227,0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855,0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1339,5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Липецкой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71,2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873,3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1070,2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Тамбовской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96,4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125,3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1579,0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1800,7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Ярославской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652,2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776,0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Ивановской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567,4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845,2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Костромской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42,4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101,5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441,8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585,8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Южному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154,8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705,0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909,8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Волгоградской области и Республике Калмыкия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313,2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102,6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1383,3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1799,2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Астраханской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101,8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280,0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483,8</w:t>
            </w:r>
          </w:p>
        </w:tc>
      </w:tr>
      <w:tr w:rsidR="003C0F0C" w:rsidRPr="00045CF5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Ростовской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137,6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132,1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1196,9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1466,6</w:t>
            </w:r>
          </w:p>
        </w:tc>
      </w:tr>
      <w:tr w:rsidR="003C0F0C" w:rsidRPr="00E725C6" w:rsidTr="0055374A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3C0F0C" w:rsidRPr="00045CF5" w:rsidRDefault="003C0F0C" w:rsidP="0055374A">
            <w:pPr>
              <w:jc w:val="center"/>
            </w:pPr>
            <w:r w:rsidRPr="00045CF5">
              <w:t>Управление Роскомнадзора по Республике Крым и городу Севастополь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507,0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228,0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045CF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447,8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3C0F0C" w:rsidRPr="002A7545" w:rsidRDefault="003C0F0C" w:rsidP="0055374A">
            <w:pPr>
              <w:jc w:val="center"/>
              <w:rPr>
                <w:color w:val="000000"/>
              </w:rPr>
            </w:pPr>
            <w:r w:rsidRPr="00045CF5">
              <w:rPr>
                <w:color w:val="000000"/>
              </w:rPr>
              <w:t>1182,8</w:t>
            </w:r>
          </w:p>
        </w:tc>
      </w:tr>
    </w:tbl>
    <w:p w:rsidR="003C0F0C" w:rsidRPr="00DC2FB7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DC2FB7" w:rsidRDefault="003C0F0C" w:rsidP="003C0F0C">
      <w:pPr>
        <w:ind w:firstLine="851"/>
        <w:jc w:val="both"/>
        <w:rPr>
          <w:sz w:val="28"/>
          <w:szCs w:val="28"/>
        </w:rPr>
      </w:pPr>
      <w:r w:rsidRPr="00DC2FB7">
        <w:rPr>
          <w:sz w:val="28"/>
          <w:szCs w:val="28"/>
        </w:rPr>
        <w:t>Ниже показаны результаты для расчётных показателей по сферам деятельности.</w:t>
      </w:r>
    </w:p>
    <w:p w:rsidR="003C0F0C" w:rsidRPr="00DC2FB7" w:rsidRDefault="003C0F0C" w:rsidP="003C0F0C">
      <w:pPr>
        <w:ind w:firstLine="851"/>
        <w:jc w:val="both"/>
        <w:rPr>
          <w:i/>
          <w:sz w:val="28"/>
          <w:szCs w:val="28"/>
        </w:rPr>
      </w:pPr>
      <w:r w:rsidRPr="00DC2FB7">
        <w:rPr>
          <w:i/>
          <w:sz w:val="28"/>
          <w:szCs w:val="28"/>
        </w:rPr>
        <w:t>В сфере связи:</w:t>
      </w:r>
    </w:p>
    <w:p w:rsidR="003C0F0C" w:rsidRPr="00082D3C" w:rsidRDefault="003C0F0C" w:rsidP="003C0F0C">
      <w:pPr>
        <w:ind w:firstLine="851"/>
        <w:jc w:val="both"/>
        <w:rPr>
          <w:sz w:val="28"/>
          <w:szCs w:val="28"/>
        </w:rPr>
      </w:pPr>
      <w:r w:rsidRPr="00082D3C">
        <w:rPr>
          <w:sz w:val="28"/>
          <w:szCs w:val="28"/>
        </w:rPr>
        <w:t>доля объектов надзора, охваченных профилактическими адресными мероприятиями, от общего количества объектов надзора всего (учитываются объекты надзора в сфере связи, зарегистрированные на территории ТО), в среднем по Российской Федерации составляет 93,2</w:t>
      </w:r>
      <w:r>
        <w:rPr>
          <w:sz w:val="28"/>
          <w:szCs w:val="28"/>
        </w:rPr>
        <w:t> %</w:t>
      </w:r>
      <w:r w:rsidRPr="00082D3C">
        <w:rPr>
          <w:sz w:val="28"/>
          <w:szCs w:val="28"/>
        </w:rPr>
        <w:t>;</w:t>
      </w:r>
    </w:p>
    <w:p w:rsidR="003C0F0C" w:rsidRPr="00082D3C" w:rsidRDefault="003C0F0C" w:rsidP="003C0F0C">
      <w:pPr>
        <w:ind w:firstLine="851"/>
        <w:jc w:val="both"/>
        <w:rPr>
          <w:sz w:val="28"/>
          <w:szCs w:val="28"/>
        </w:rPr>
      </w:pPr>
      <w:r w:rsidRPr="00082D3C">
        <w:rPr>
          <w:sz w:val="28"/>
          <w:szCs w:val="28"/>
        </w:rPr>
        <w:t>доля объектов надзора, охваченных профилактическими мероприятиями для определенного круга лиц от общего количества объектов надзора, всего (учитываются объекты надзора в сфере связи, зарегистрированные на территории ТО) в среднем по Российской Федерации составляет 43,7</w:t>
      </w:r>
      <w:r>
        <w:rPr>
          <w:sz w:val="28"/>
          <w:szCs w:val="28"/>
        </w:rPr>
        <w:t> %</w:t>
      </w:r>
      <w:r w:rsidRPr="00082D3C">
        <w:rPr>
          <w:sz w:val="28"/>
          <w:szCs w:val="28"/>
        </w:rPr>
        <w:t>;</w:t>
      </w:r>
    </w:p>
    <w:p w:rsidR="003C0F0C" w:rsidRDefault="003C0F0C" w:rsidP="003C0F0C">
      <w:pPr>
        <w:ind w:firstLine="851"/>
        <w:jc w:val="both"/>
        <w:rPr>
          <w:sz w:val="28"/>
          <w:szCs w:val="28"/>
        </w:rPr>
      </w:pPr>
      <w:r w:rsidRPr="00082D3C">
        <w:rPr>
          <w:sz w:val="28"/>
          <w:szCs w:val="28"/>
        </w:rPr>
        <w:t>Сведения о значениях показателей для сферы связи по территориальным органам Рос</w:t>
      </w:r>
      <w:r>
        <w:rPr>
          <w:sz w:val="28"/>
          <w:szCs w:val="28"/>
        </w:rPr>
        <w:t>комнадзора показаны в таблице 24</w:t>
      </w:r>
      <w:r w:rsidRPr="00082D3C">
        <w:rPr>
          <w:sz w:val="28"/>
          <w:szCs w:val="28"/>
        </w:rPr>
        <w:t>.</w:t>
      </w:r>
    </w:p>
    <w:p w:rsidR="003C0F0C" w:rsidRDefault="003C0F0C" w:rsidP="003C0F0C">
      <w:pPr>
        <w:ind w:firstLine="851"/>
        <w:jc w:val="right"/>
        <w:rPr>
          <w:sz w:val="28"/>
          <w:szCs w:val="28"/>
        </w:rPr>
      </w:pPr>
      <w:r w:rsidRPr="00082D3C">
        <w:rPr>
          <w:sz w:val="28"/>
          <w:szCs w:val="28"/>
        </w:rPr>
        <w:t>Табл</w:t>
      </w:r>
      <w:r>
        <w:rPr>
          <w:sz w:val="28"/>
          <w:szCs w:val="28"/>
        </w:rPr>
        <w:t>ица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342"/>
        <w:gridCol w:w="2743"/>
        <w:gridCol w:w="2743"/>
        <w:gridCol w:w="2743"/>
      </w:tblGrid>
      <w:tr w:rsidR="003C0F0C" w:rsidRPr="0056061D" w:rsidTr="0055374A">
        <w:trPr>
          <w:trHeight w:val="2484"/>
          <w:tblHeader/>
        </w:trPr>
        <w:tc>
          <w:tcPr>
            <w:tcW w:w="701" w:type="pct"/>
            <w:shd w:val="clear" w:color="000000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  <w:bCs/>
              </w:rPr>
            </w:pPr>
            <w:r w:rsidRPr="0056061D">
              <w:rPr>
                <w:b/>
                <w:bCs/>
              </w:rPr>
              <w:t>ФО</w:t>
            </w:r>
          </w:p>
        </w:tc>
        <w:tc>
          <w:tcPr>
            <w:tcW w:w="1433" w:type="pct"/>
            <w:shd w:val="clear" w:color="000000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  <w:bCs/>
              </w:rPr>
            </w:pPr>
            <w:r w:rsidRPr="0056061D">
              <w:rPr>
                <w:b/>
                <w:bCs/>
              </w:rPr>
              <w:t>ТО</w:t>
            </w:r>
          </w:p>
        </w:tc>
        <w:tc>
          <w:tcPr>
            <w:tcW w:w="1433" w:type="pct"/>
            <w:shd w:val="clear" w:color="000000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  <w:bCs/>
              </w:rPr>
            </w:pPr>
            <w:r w:rsidRPr="0056061D">
              <w:rPr>
                <w:b/>
                <w:bCs/>
              </w:rPr>
              <w:t>Доля объектов надзора, охваченных профилактическими адресными мероприятиями, от общего количества объектов надзора всего</w:t>
            </w:r>
          </w:p>
        </w:tc>
        <w:tc>
          <w:tcPr>
            <w:tcW w:w="1433" w:type="pct"/>
            <w:shd w:val="clear" w:color="000000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  <w:bCs/>
              </w:rPr>
            </w:pPr>
            <w:r w:rsidRPr="0056061D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</w:tr>
      <w:tr w:rsidR="003C0F0C" w:rsidRPr="0056061D" w:rsidTr="0055374A">
        <w:trPr>
          <w:trHeight w:val="565"/>
        </w:trPr>
        <w:tc>
          <w:tcPr>
            <w:tcW w:w="701" w:type="pct"/>
            <w:shd w:val="clear" w:color="000000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</w:rPr>
            </w:pPr>
            <w:r w:rsidRPr="0056061D">
              <w:rPr>
                <w:b/>
              </w:rPr>
              <w:t>РКН</w:t>
            </w:r>
          </w:p>
        </w:tc>
        <w:tc>
          <w:tcPr>
            <w:tcW w:w="1433" w:type="pct"/>
            <w:shd w:val="clear" w:color="000000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</w:rPr>
            </w:pPr>
            <w:r w:rsidRPr="0056061D">
              <w:rPr>
                <w:b/>
              </w:rPr>
              <w:t>Среднее</w:t>
            </w:r>
          </w:p>
        </w:tc>
        <w:tc>
          <w:tcPr>
            <w:tcW w:w="1433" w:type="pct"/>
            <w:shd w:val="clear" w:color="000000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</w:rPr>
            </w:pPr>
            <w:r w:rsidRPr="0056061D">
              <w:rPr>
                <w:b/>
              </w:rPr>
              <w:t>93,2</w:t>
            </w:r>
            <w:r>
              <w:rPr>
                <w:b/>
              </w:rPr>
              <w:t xml:space="preserve"> % </w:t>
            </w:r>
          </w:p>
        </w:tc>
        <w:tc>
          <w:tcPr>
            <w:tcW w:w="1433" w:type="pct"/>
            <w:shd w:val="clear" w:color="000000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b/>
              </w:rPr>
            </w:pPr>
            <w:r w:rsidRPr="0056061D">
              <w:rPr>
                <w:b/>
              </w:rPr>
              <w:t>43,7</w:t>
            </w:r>
            <w:r>
              <w:rPr>
                <w:b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12,1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Амурской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Камчатскому краю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84,2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7,1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Приморскому краю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18,7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ДФО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Саха (Якутия)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43,6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20,6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Приволжскому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Кировской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Марий Эл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59,3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54,5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Мордовия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88,2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Чувашской Республике - Чувашии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14,3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Саратовской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6,7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Пензенской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97,0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17,6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Пермскому краю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Удмуртской Республике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Башкортостан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Оренбургской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39,3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Самарской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24,1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ПФО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Ульяновской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55,6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71,4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9,0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Новгородской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Псковской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36,4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Карелия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81,8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Мурманской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28,4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Коми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58,0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Вологодской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89,9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21,0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СЗФО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Калининградской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41,2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Кабардино-Балкарской Республике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Карачаево-Черкесской Республике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75,8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Ингушетия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92,5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Чеченской Республике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26,4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18,8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СКФО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Дагестан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41,7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Сибирскому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64,7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Кемеровской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Омской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13,6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Томской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11,2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24,2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Енисейскому управлению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66,7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Иркутской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38,8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Забайкальскому краю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65,8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СФО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Бурятия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Уральскому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12,7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Челябинской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14,9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Курганской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25,9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1440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9,2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31,6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Калужской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14,3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Рязанской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13,7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Смоленской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Тверской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6,5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Тульской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Владимирской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15,1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Белгородской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14,3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Брянской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15,8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Курской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77,8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Орловской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12,5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Воронежской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12,1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Липецкой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13,3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Тамбовской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Ярославской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14,0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Ивановской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11,4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ЦФО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Костромской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28,0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ЮФО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Южному федеральному округу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19,5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ЮФО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59,6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ЮФО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Астраханской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52,6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10,0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576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ЮФО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Ростовской области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18,6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864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ЮФО</w:t>
            </w: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100,0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29,2</w:t>
            </w:r>
            <w:r>
              <w:rPr>
                <w:color w:val="000000"/>
              </w:rPr>
              <w:t xml:space="preserve"> % </w:t>
            </w:r>
          </w:p>
        </w:tc>
      </w:tr>
      <w:tr w:rsidR="003C0F0C" w:rsidRPr="0056061D" w:rsidTr="0055374A">
        <w:tblPrEx>
          <w:shd w:val="clear" w:color="auto" w:fill="auto"/>
        </w:tblPrEx>
        <w:trPr>
          <w:trHeight w:val="288"/>
        </w:trPr>
        <w:tc>
          <w:tcPr>
            <w:tcW w:w="701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1433" w:type="pct"/>
            <w:shd w:val="clear" w:color="auto" w:fill="auto"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93,2</w:t>
            </w:r>
            <w:r>
              <w:rPr>
                <w:color w:val="000000"/>
              </w:rPr>
              <w:t xml:space="preserve"> % </w:t>
            </w:r>
          </w:p>
        </w:tc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3C0F0C" w:rsidRPr="0056061D" w:rsidRDefault="003C0F0C" w:rsidP="0055374A">
            <w:pPr>
              <w:jc w:val="center"/>
              <w:rPr>
                <w:color w:val="000000"/>
              </w:rPr>
            </w:pPr>
            <w:r w:rsidRPr="0056061D">
              <w:rPr>
                <w:color w:val="000000"/>
              </w:rPr>
              <w:t>43,7</w:t>
            </w:r>
            <w:r>
              <w:rPr>
                <w:color w:val="000000"/>
              </w:rPr>
              <w:t xml:space="preserve"> % </w:t>
            </w:r>
          </w:p>
        </w:tc>
      </w:tr>
    </w:tbl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56061D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Полный охват объектов надзора, охваченных профилактическими адресными мероприятиями, от общего количества объектов надзора в сфере связи, зарегистрированных на территории ТО, достигнут всеми ТО Роскомнадзора, кроме 12 ТО: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Пензенской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Северная Осетия – Алания;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Вологодской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Мордовия;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Камчатскому краю;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Карачаево-Черкесской Республике;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Забайкальскому краю;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Марий Эл;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Ульяновской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Астраханской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Саха (Якутия);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Чеченской Республике – минимальный охват, 26,4</w:t>
      </w:r>
      <w:r>
        <w:rPr>
          <w:sz w:val="28"/>
          <w:szCs w:val="28"/>
        </w:rPr>
        <w:t> процента</w:t>
      </w:r>
      <w:r w:rsidRPr="00EA7A1D">
        <w:rPr>
          <w:sz w:val="28"/>
          <w:szCs w:val="28"/>
        </w:rPr>
        <w:t>.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100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 xml:space="preserve"> доля объектов надзора, охваченных профилактическими мероприятиями для определенного круга лиц от общего количества объектов надзора, в сфере связи, зарегистрированных на территории ТО, достигнута в</w:t>
      </w:r>
      <w:r>
        <w:rPr>
          <w:sz w:val="28"/>
          <w:szCs w:val="28"/>
        </w:rPr>
        <w:t> </w:t>
      </w:r>
      <w:r w:rsidRPr="00EA7A1D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EA7A1D">
        <w:rPr>
          <w:sz w:val="28"/>
          <w:szCs w:val="28"/>
        </w:rPr>
        <w:t>ТО: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Приволжскому федеральному округу;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Пермскому краю;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Удмуртской Республике;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Мурманской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Северо-Кавказскому федеральному округу;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Кабардино-Балкарской Республике;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Ингушетия;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Бурятия;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Тамбовской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Мордовия;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Карачаево-Черкесской Республике;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Забайкальскому краю.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В 51 ТО охват объектов надзора профилактическими мероприятиями для определенного круга лиц от общего количества объектов надзора, зарегистрированных на территории ТО (в сфере связи), составляет менее 50</w:t>
      </w:r>
      <w:r>
        <w:rPr>
          <w:sz w:val="28"/>
          <w:szCs w:val="28"/>
        </w:rPr>
        <w:t> процентов</w:t>
      </w:r>
      <w:r w:rsidRPr="00EA7A1D">
        <w:rPr>
          <w:sz w:val="28"/>
          <w:szCs w:val="28"/>
        </w:rPr>
        <w:t>. Из них охват менее 10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 xml:space="preserve"> отмечен в 6 ТО: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Тюменской области, Ханты-Мансийскому автономному округу - Югре и Ямало-Ненецкому автономному округу;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Северо-Западному федеральному округу;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Магаданской области и Чукотскому автономному округу;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Саратовской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Тверской области;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Кемеровской области – минимальный охват, 4,8</w:t>
      </w:r>
      <w:r>
        <w:rPr>
          <w:sz w:val="28"/>
          <w:szCs w:val="28"/>
        </w:rPr>
        <w:t> процента</w:t>
      </w:r>
      <w:r w:rsidRPr="00EA7A1D">
        <w:rPr>
          <w:sz w:val="28"/>
          <w:szCs w:val="28"/>
        </w:rPr>
        <w:t>.</w:t>
      </w:r>
    </w:p>
    <w:p w:rsidR="003C0F0C" w:rsidRPr="00EA7A1D" w:rsidRDefault="003C0F0C" w:rsidP="003C0F0C">
      <w:pPr>
        <w:ind w:firstLine="851"/>
        <w:jc w:val="both"/>
        <w:rPr>
          <w:i/>
          <w:sz w:val="28"/>
          <w:szCs w:val="28"/>
        </w:rPr>
      </w:pPr>
      <w:r w:rsidRPr="00EA7A1D">
        <w:rPr>
          <w:i/>
          <w:sz w:val="28"/>
          <w:szCs w:val="28"/>
        </w:rPr>
        <w:t>В сфере СМИ и вещания: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Доля объектов надзора, охваченных профилактическими адресными мероприятиями в сфере СМИ и вещания, от общего количества объектов надзора, в среднем по Российской Федерации составляет 96</w:t>
      </w:r>
      <w:r>
        <w:rPr>
          <w:sz w:val="28"/>
          <w:szCs w:val="28"/>
        </w:rPr>
        <w:t> процентов</w:t>
      </w:r>
      <w:r w:rsidRPr="00EA7A1D">
        <w:rPr>
          <w:sz w:val="28"/>
          <w:szCs w:val="28"/>
        </w:rPr>
        <w:t>. Меньше 100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 xml:space="preserve"> охват </w:t>
      </w:r>
      <w:proofErr w:type="gramStart"/>
      <w:r w:rsidRPr="00EA7A1D">
        <w:rPr>
          <w:sz w:val="28"/>
          <w:szCs w:val="28"/>
        </w:rPr>
        <w:t>охваченных</w:t>
      </w:r>
      <w:proofErr w:type="gramEnd"/>
      <w:r w:rsidRPr="00EA7A1D">
        <w:rPr>
          <w:sz w:val="28"/>
          <w:szCs w:val="28"/>
        </w:rPr>
        <w:t xml:space="preserve"> профилактическими адресными мероприятиями в 6 ТО: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Центральному федеральному округу - 6,4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Северо-Западному федеральному округу - 14,2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Калининградской области - 52,2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Новгородской области - 64,8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Тверской области - 80,4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Уральскому федеральному округу - 97,8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>.</w:t>
      </w:r>
    </w:p>
    <w:p w:rsidR="003C0F0C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Доля объектов надзора, охваченных профилактическими мероприятиями для определенного круга лиц от общего количества объектов надзора, 51,1</w:t>
      </w:r>
      <w:r>
        <w:rPr>
          <w:sz w:val="28"/>
          <w:szCs w:val="28"/>
        </w:rPr>
        <w:t> процента</w:t>
      </w:r>
      <w:r w:rsidRPr="00EA7A1D">
        <w:rPr>
          <w:sz w:val="28"/>
          <w:szCs w:val="28"/>
        </w:rPr>
        <w:t>. Сведения о значениях показателя для сферы СМИ и вещания по территориальным органам Роскомнадзора показаны в таблице 2</w:t>
      </w:r>
      <w:r>
        <w:rPr>
          <w:sz w:val="28"/>
          <w:szCs w:val="28"/>
        </w:rPr>
        <w:t>5</w:t>
      </w:r>
      <w:r w:rsidRPr="00EA7A1D">
        <w:rPr>
          <w:sz w:val="28"/>
          <w:szCs w:val="28"/>
        </w:rPr>
        <w:t>.</w:t>
      </w:r>
    </w:p>
    <w:p w:rsidR="003C0F0C" w:rsidRPr="008A365F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8A365F" w:rsidRDefault="003C0F0C" w:rsidP="003C0F0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25</w:t>
      </w:r>
    </w:p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1751"/>
        <w:gridCol w:w="3913"/>
        <w:gridCol w:w="3907"/>
      </w:tblGrid>
      <w:tr w:rsidR="003C0F0C" w:rsidRPr="005A06E1" w:rsidTr="0055374A">
        <w:trPr>
          <w:trHeight w:val="2568"/>
          <w:tblHeader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ФО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Наименование ТО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</w:tr>
      <w:tr w:rsidR="003C0F0C" w:rsidRPr="005A06E1" w:rsidTr="0055374A">
        <w:trPr>
          <w:trHeight w:val="517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0F0C" w:rsidRPr="005A06E1" w:rsidRDefault="003C0F0C" w:rsidP="0055374A">
            <w:pPr>
              <w:jc w:val="center"/>
              <w:rPr>
                <w:b/>
              </w:rPr>
            </w:pPr>
            <w:r w:rsidRPr="005A06E1">
              <w:rPr>
                <w:b/>
              </w:rPr>
              <w:t>РКН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C0F0C" w:rsidRPr="005A06E1" w:rsidRDefault="003C0F0C" w:rsidP="0055374A">
            <w:pPr>
              <w:jc w:val="center"/>
              <w:rPr>
                <w:b/>
              </w:rPr>
            </w:pPr>
            <w:r w:rsidRPr="005A06E1">
              <w:rPr>
                <w:b/>
              </w:rPr>
              <w:t>Среднее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C0F0C" w:rsidRPr="005A06E1" w:rsidRDefault="003C0F0C" w:rsidP="0055374A">
            <w:pPr>
              <w:jc w:val="center"/>
              <w:rPr>
                <w:b/>
              </w:rPr>
            </w:pPr>
            <w:r w:rsidRPr="005A06E1">
              <w:rPr>
                <w:b/>
              </w:rPr>
              <w:t>51,1</w:t>
            </w:r>
            <w:r>
              <w:rPr>
                <w:b/>
              </w:rPr>
              <w:t> %</w:t>
            </w:r>
          </w:p>
        </w:tc>
      </w:tr>
      <w:tr w:rsidR="003C0F0C" w:rsidRPr="005A06E1" w:rsidTr="0055374A">
        <w:trPr>
          <w:trHeight w:val="85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Дальневосточному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40,1</w:t>
            </w:r>
            <w:r>
              <w:t> %</w:t>
            </w:r>
          </w:p>
        </w:tc>
      </w:tr>
      <w:tr w:rsidR="003C0F0C" w:rsidRPr="005A06E1" w:rsidTr="0055374A">
        <w:trPr>
          <w:trHeight w:val="696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Амурской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79,4</w:t>
            </w:r>
            <w:r>
              <w:t> %</w:t>
            </w:r>
          </w:p>
        </w:tc>
      </w:tr>
      <w:tr w:rsidR="003C0F0C" w:rsidRPr="005A06E1" w:rsidTr="0055374A">
        <w:trPr>
          <w:trHeight w:val="565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Камчатскому краю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83,1</w:t>
            </w:r>
            <w:r>
              <w:t> %</w:t>
            </w:r>
          </w:p>
        </w:tc>
      </w:tr>
      <w:tr w:rsidR="003C0F0C" w:rsidRPr="005A06E1" w:rsidTr="0055374A">
        <w:trPr>
          <w:trHeight w:val="97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57,1</w:t>
            </w:r>
            <w:r>
              <w:t> %</w:t>
            </w:r>
          </w:p>
        </w:tc>
      </w:tr>
      <w:tr w:rsidR="003C0F0C" w:rsidRPr="005A06E1" w:rsidTr="0055374A">
        <w:trPr>
          <w:trHeight w:val="70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Приморскому краю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51,1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ДФО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Саха (Якутия)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51,9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Приволжскому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33,0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Кировской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50,2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Марий Эл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49,0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Мордовия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25,0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Чувашской Республике - Чувашии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100,0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Саратовской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21,7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Пензенской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71,8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Пермскому краю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48,2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Удмуртской Республике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61,3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Башкортостан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47,1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Оренбургской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46,4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Татарстан (Татарстан)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100,0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Самарской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60,4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ПФО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Ульяновской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25,0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Северо-Западному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4,3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Новгородской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73,8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Псковской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92,6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Карелия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56,4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Мурманской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39,1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18,4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Коми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80,6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Вологодской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46,1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СЗФО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Калининградской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29,7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Северо-Кавказскому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36,6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Кабардино-Балкарской Республике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54,5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Карачаево-Черкесской Республике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68,6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Ингушетия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100,0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Северная Осетия - Алания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48,7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Чеченской Республике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26,6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СКФО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Дагестан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63,9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Сибирскому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45,5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Кемеровской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59,3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Омской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67,9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Томской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46,0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Алтайскому краю и Республике Алтай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21,0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Енисейскому управлению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45,8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Иркутской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46,7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Забайкальскому краю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54,9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СФО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Бурятия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92,4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Уральскому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44,5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Челябинской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45,8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Курганской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72,3</w:t>
            </w:r>
            <w:r>
              <w:t> %</w:t>
            </w:r>
          </w:p>
        </w:tc>
      </w:tr>
      <w:tr w:rsidR="003C0F0C" w:rsidRPr="005A06E1" w:rsidTr="0055374A">
        <w:trPr>
          <w:trHeight w:val="138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46,3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Центральному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Калужской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28,3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Рязанской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89,0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Смоленской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23,1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Тверской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26,5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Тульской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33,3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Владимирской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45,9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Белгородской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34,4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Брянской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42,4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Курской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34,6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Орловской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24,9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Воронежской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47,2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Липецкой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46,0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Тамбовской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60,5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Ярославской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49,1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Ивановской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100,0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ЦФО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Костромской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83,2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ЮФО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Южному федеральному округу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45,9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ЮФО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Волгоградской области и Республике Калмыкия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45,8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ЮФО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Астраханской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45,2</w:t>
            </w:r>
            <w:r>
              <w:t> %</w:t>
            </w:r>
          </w:p>
        </w:tc>
      </w:tr>
      <w:tr w:rsidR="003C0F0C" w:rsidRPr="005A06E1" w:rsidTr="0055374A">
        <w:trPr>
          <w:trHeight w:val="552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ЮФО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Ростовской области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45,2</w:t>
            </w:r>
            <w: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ЮФО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Управление Роскомнадзора по Республике Крым и городу Севастополь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</w:pPr>
            <w:r w:rsidRPr="005A06E1">
              <w:t>48,8</w:t>
            </w:r>
            <w:r>
              <w:t> %</w:t>
            </w:r>
          </w:p>
        </w:tc>
      </w:tr>
    </w:tbl>
    <w:p w:rsidR="003C0F0C" w:rsidRPr="008A365F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 xml:space="preserve">Доля </w:t>
      </w:r>
      <w:proofErr w:type="gramStart"/>
      <w:r w:rsidRPr="00EA7A1D">
        <w:rPr>
          <w:sz w:val="28"/>
          <w:szCs w:val="28"/>
        </w:rPr>
        <w:t>объектов надзора, охваченных профилактическими мероприятиями для определенного круга лиц от общего количества объектов надзора в сфере СМИ и вещания составляет</w:t>
      </w:r>
      <w:proofErr w:type="gramEnd"/>
      <w:r w:rsidRPr="00EA7A1D">
        <w:rPr>
          <w:sz w:val="28"/>
          <w:szCs w:val="28"/>
        </w:rPr>
        <w:t xml:space="preserve"> 100</w:t>
      </w:r>
      <w:r>
        <w:rPr>
          <w:sz w:val="28"/>
          <w:szCs w:val="28"/>
        </w:rPr>
        <w:t> %</w:t>
      </w:r>
      <w:r w:rsidRPr="00EA7A1D">
        <w:rPr>
          <w:sz w:val="28"/>
          <w:szCs w:val="28"/>
        </w:rPr>
        <w:t xml:space="preserve"> в 4 ТО Роскомнадзора: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Чувашской Республике – Чувашии;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Татарстан (Татарстан);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Республике Ингушетия;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Управление Роскомнадзора по Ивановской области.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</w:p>
    <w:p w:rsidR="003C0F0C" w:rsidRPr="00EA7A1D" w:rsidRDefault="003C0F0C" w:rsidP="003C0F0C">
      <w:pPr>
        <w:ind w:firstLine="851"/>
        <w:jc w:val="both"/>
        <w:rPr>
          <w:i/>
          <w:sz w:val="28"/>
          <w:szCs w:val="28"/>
        </w:rPr>
      </w:pPr>
      <w:r w:rsidRPr="00EA7A1D">
        <w:rPr>
          <w:i/>
          <w:sz w:val="28"/>
          <w:szCs w:val="28"/>
        </w:rPr>
        <w:t>В сфере персональных данных: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доля объектов надзора, охваченных профилактическими адресными мероприятиями, от количества юридических лиц, зарегистрированных в ЕГРЮЛ, в среднем по Российской Федерации составляет 13</w:t>
      </w:r>
      <w:r>
        <w:rPr>
          <w:sz w:val="28"/>
          <w:szCs w:val="28"/>
        </w:rPr>
        <w:t> процентов</w:t>
      </w:r>
      <w:r w:rsidRPr="00EA7A1D">
        <w:rPr>
          <w:sz w:val="28"/>
          <w:szCs w:val="28"/>
        </w:rPr>
        <w:t>.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доля объектов надзора, охваченных профилактическими мероприятиями для определенного круга лиц от количества юридических лиц, зарегистрированных в ЕГРЮЛ, в среднем по Российской Федерации составляет 9,4</w:t>
      </w:r>
      <w:r>
        <w:rPr>
          <w:sz w:val="28"/>
          <w:szCs w:val="28"/>
        </w:rPr>
        <w:t> процента</w:t>
      </w:r>
      <w:r w:rsidRPr="00EA7A1D">
        <w:rPr>
          <w:sz w:val="28"/>
          <w:szCs w:val="28"/>
        </w:rPr>
        <w:t>.</w:t>
      </w:r>
    </w:p>
    <w:p w:rsidR="003C0F0C" w:rsidRPr="00EA7A1D" w:rsidRDefault="003C0F0C" w:rsidP="003C0F0C">
      <w:pPr>
        <w:ind w:firstLine="851"/>
        <w:jc w:val="both"/>
        <w:rPr>
          <w:sz w:val="28"/>
          <w:szCs w:val="28"/>
        </w:rPr>
      </w:pPr>
      <w:r w:rsidRPr="00EA7A1D">
        <w:rPr>
          <w:sz w:val="28"/>
          <w:szCs w:val="28"/>
        </w:rPr>
        <w:t>Сведения о значениях показателей для сферы персональных данных по территориальным органам Рос</w:t>
      </w:r>
      <w:r>
        <w:rPr>
          <w:sz w:val="28"/>
          <w:szCs w:val="28"/>
        </w:rPr>
        <w:t>комнадзора показаны в таблице 26</w:t>
      </w:r>
      <w:r w:rsidRPr="00EA7A1D">
        <w:rPr>
          <w:sz w:val="28"/>
          <w:szCs w:val="28"/>
        </w:rPr>
        <w:t>.</w:t>
      </w:r>
    </w:p>
    <w:p w:rsidR="003C0F0C" w:rsidRDefault="003C0F0C" w:rsidP="003C0F0C">
      <w:pPr>
        <w:ind w:firstLine="851"/>
        <w:jc w:val="right"/>
        <w:rPr>
          <w:sz w:val="28"/>
          <w:szCs w:val="28"/>
        </w:rPr>
      </w:pPr>
    </w:p>
    <w:p w:rsidR="003C0F0C" w:rsidRPr="008A365F" w:rsidRDefault="003C0F0C" w:rsidP="003C0F0C">
      <w:pPr>
        <w:ind w:firstLine="851"/>
        <w:jc w:val="right"/>
        <w:rPr>
          <w:sz w:val="28"/>
          <w:szCs w:val="28"/>
        </w:rPr>
      </w:pPr>
      <w:r w:rsidRPr="004633FA">
        <w:rPr>
          <w:sz w:val="28"/>
          <w:szCs w:val="28"/>
        </w:rPr>
        <w:t>Таблица 2</w:t>
      </w:r>
      <w:r>
        <w:rPr>
          <w:sz w:val="28"/>
          <w:szCs w:val="28"/>
        </w:rPr>
        <w:t>6</w:t>
      </w:r>
    </w:p>
    <w:tbl>
      <w:tblPr>
        <w:tblW w:w="5000" w:type="pct"/>
        <w:shd w:val="clear" w:color="000000" w:fill="auto"/>
        <w:tblLook w:val="04A0" w:firstRow="1" w:lastRow="0" w:firstColumn="1" w:lastColumn="0" w:noHBand="0" w:noVBand="1"/>
      </w:tblPr>
      <w:tblGrid>
        <w:gridCol w:w="1090"/>
        <w:gridCol w:w="2827"/>
        <w:gridCol w:w="2827"/>
        <w:gridCol w:w="2827"/>
      </w:tblGrid>
      <w:tr w:rsidR="003C0F0C" w:rsidRPr="005A06E1" w:rsidTr="0055374A">
        <w:trPr>
          <w:trHeight w:val="2784"/>
          <w:tblHeader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ФО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Наименование ТО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r w:rsidRPr="005A06E1">
              <w:rPr>
                <w:b/>
                <w:bCs/>
              </w:rPr>
              <w:t>Доля объектов надзора, охваченных профилактическими адресными мероприятиями, от количества юридических лиц, зарегистрированных в ЕГРЮЛ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b/>
                <w:bCs/>
              </w:rPr>
            </w:pPr>
            <w:proofErr w:type="gramStart"/>
            <w:r w:rsidRPr="005A06E1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количества юридических лиц, зарегистрированных в ЕГРЮЛ</w:t>
            </w:r>
            <w:r w:rsidRPr="005A06E1">
              <w:rPr>
                <w:b/>
                <w:bCs/>
                <w:i/>
                <w:iCs/>
              </w:rPr>
              <w:t>)</w:t>
            </w:r>
            <w:proofErr w:type="gramEnd"/>
          </w:p>
        </w:tc>
      </w:tr>
      <w:tr w:rsidR="003C0F0C" w:rsidRPr="005A06E1" w:rsidTr="0055374A">
        <w:trPr>
          <w:trHeight w:val="273"/>
        </w:trPr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33,9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Амурской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Камчатскому краю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35,1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214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18,4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2,8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Приморскому краю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14,9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ДФО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Саха (Якутия)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Приволжскому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Кировской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Марий Эл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23,5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3,6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Мордовия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Чувашской Республике - Чувашии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13,3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13,0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Саратовской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27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Пензенской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22,9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Пермскому краю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9,2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Удмуртской Республике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Башкортостан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3,0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Оренбургской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8,9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Татарстан (Татарстан)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4,1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Самарской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9,2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ПФО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Ульяновской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12,1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0,5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Новгородской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Псковской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17,8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8,7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Карелия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4,8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Мурманской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3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35,4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9,4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Коми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16,4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3,8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Вологодской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СЗФО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Калининградской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8,0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6,9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Кабардино-Балкарской Республике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13,4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Карачаево-Черкесской Республике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20,6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7,9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Ингушетия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8,1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47,1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Чеченской Республике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10,6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СКФО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Дагестан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Сибирскому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Кемеровской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0,8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2,9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Омской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Томской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13,2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20,6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Енисейскому управлению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15,3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Иркутской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16,3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Забайкальскому краю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11,0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СФО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Бурятия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36,1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40,0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Уральскому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19,6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Челябинской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17,6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5,7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Курганской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72,4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220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0,2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Калужской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Рязанской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27,0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Смоленской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20,3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Тверской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10,0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Тульской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8,9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20,4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Владимирской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9,2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25,5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Белгородской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2,7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Брянской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12,8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8,3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Курской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11,8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27,4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Орловской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16,5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58,3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Воронежской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Липецкой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16,5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Тамбовской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18,2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14,4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Ярославской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7,3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6,7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Ивановской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9,3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6,2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ЦФО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Костромской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17,2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3,9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ЮФО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Южному федеральному округу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3,1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ЮФО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22,8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5,6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ЮФО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Астраханской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4,6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0,3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82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ЮФО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Ростовской области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13,3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24,0</w:t>
            </w:r>
            <w:r>
              <w:rPr>
                <w:color w:val="000000"/>
              </w:rPr>
              <w:t> %</w:t>
            </w:r>
          </w:p>
        </w:tc>
      </w:tr>
      <w:tr w:rsidR="003C0F0C" w:rsidRPr="005A06E1" w:rsidTr="0055374A">
        <w:trPr>
          <w:trHeight w:val="1104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ЮФО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1,7</w:t>
            </w:r>
            <w:r>
              <w:rPr>
                <w:color w:val="000000"/>
              </w:rPr>
              <w:t> 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0F0C" w:rsidRPr="005A06E1" w:rsidRDefault="003C0F0C" w:rsidP="0055374A">
            <w:pPr>
              <w:jc w:val="center"/>
              <w:rPr>
                <w:color w:val="000000"/>
              </w:rPr>
            </w:pPr>
            <w:r w:rsidRPr="005A06E1">
              <w:rPr>
                <w:color w:val="000000"/>
              </w:rPr>
              <w:t>0,9</w:t>
            </w:r>
            <w:r>
              <w:rPr>
                <w:color w:val="000000"/>
              </w:rPr>
              <w:t> %</w:t>
            </w:r>
          </w:p>
        </w:tc>
      </w:tr>
    </w:tbl>
    <w:p w:rsidR="003C0F0C" w:rsidRPr="008A365F" w:rsidRDefault="003C0F0C" w:rsidP="003C0F0C">
      <w:pPr>
        <w:ind w:firstLine="709"/>
        <w:jc w:val="both"/>
        <w:rPr>
          <w:bCs/>
          <w:sz w:val="28"/>
          <w:szCs w:val="28"/>
        </w:rPr>
      </w:pPr>
    </w:p>
    <w:p w:rsidR="003C0F0C" w:rsidRPr="004633FA" w:rsidRDefault="003C0F0C" w:rsidP="003C0F0C">
      <w:pPr>
        <w:ind w:firstLine="709"/>
        <w:jc w:val="both"/>
        <w:rPr>
          <w:bCs/>
          <w:sz w:val="28"/>
          <w:szCs w:val="28"/>
        </w:rPr>
      </w:pPr>
      <w:r w:rsidRPr="004633FA">
        <w:rPr>
          <w:bCs/>
          <w:sz w:val="28"/>
          <w:szCs w:val="28"/>
        </w:rPr>
        <w:t>Доля объектов надзора, охваченных профилактическими адресными мероприятиями, от количества юридических лиц, зарегистрированных в ЕГР</w:t>
      </w:r>
      <w:r>
        <w:rPr>
          <w:bCs/>
          <w:sz w:val="28"/>
          <w:szCs w:val="28"/>
        </w:rPr>
        <w:t>ЮЛ, больше 50 %</w:t>
      </w:r>
      <w:r w:rsidRPr="004633FA">
        <w:rPr>
          <w:bCs/>
          <w:sz w:val="28"/>
          <w:szCs w:val="28"/>
        </w:rPr>
        <w:t xml:space="preserve"> показана только управлением Роскомнадзора по Курганской области – 72,4</w:t>
      </w:r>
      <w:r>
        <w:rPr>
          <w:bCs/>
          <w:sz w:val="28"/>
          <w:szCs w:val="28"/>
        </w:rPr>
        <w:t> процента</w:t>
      </w:r>
      <w:r w:rsidRPr="004633FA">
        <w:rPr>
          <w:bCs/>
          <w:sz w:val="28"/>
          <w:szCs w:val="28"/>
        </w:rPr>
        <w:t>.</w:t>
      </w:r>
    </w:p>
    <w:p w:rsidR="003C0F0C" w:rsidRPr="004633FA" w:rsidRDefault="003C0F0C" w:rsidP="003C0F0C">
      <w:pPr>
        <w:ind w:firstLine="709"/>
        <w:jc w:val="both"/>
        <w:rPr>
          <w:bCs/>
          <w:sz w:val="28"/>
          <w:szCs w:val="28"/>
        </w:rPr>
      </w:pPr>
      <w:r w:rsidRPr="004633FA">
        <w:rPr>
          <w:bCs/>
          <w:sz w:val="28"/>
          <w:szCs w:val="28"/>
        </w:rPr>
        <w:t>Доля объектов надзора, охваченных профилактическими адресными мероприятиями, от количества юридических лиц, зарег</w:t>
      </w:r>
      <w:r>
        <w:rPr>
          <w:bCs/>
          <w:sz w:val="28"/>
          <w:szCs w:val="28"/>
        </w:rPr>
        <w:t>истрированных в ЕГРЮЛ, меньше 1 %</w:t>
      </w:r>
      <w:r w:rsidRPr="004633FA">
        <w:rPr>
          <w:bCs/>
          <w:sz w:val="28"/>
          <w:szCs w:val="28"/>
        </w:rPr>
        <w:t xml:space="preserve"> в управлении Роскомнадзора по Кемеровской области (0,8</w:t>
      </w:r>
      <w:r>
        <w:rPr>
          <w:bCs/>
          <w:sz w:val="28"/>
          <w:szCs w:val="28"/>
        </w:rPr>
        <w:t> процента</w:t>
      </w:r>
      <w:r w:rsidRPr="004633FA">
        <w:rPr>
          <w:bCs/>
          <w:sz w:val="28"/>
          <w:szCs w:val="28"/>
        </w:rPr>
        <w:t>).</w:t>
      </w:r>
    </w:p>
    <w:p w:rsidR="003C0F0C" w:rsidRPr="004633FA" w:rsidRDefault="003C0F0C" w:rsidP="003C0F0C">
      <w:pPr>
        <w:ind w:firstLine="709"/>
        <w:jc w:val="both"/>
        <w:rPr>
          <w:bCs/>
          <w:sz w:val="28"/>
          <w:szCs w:val="28"/>
        </w:rPr>
      </w:pPr>
      <w:r w:rsidRPr="004633FA">
        <w:rPr>
          <w:bCs/>
          <w:sz w:val="28"/>
          <w:szCs w:val="28"/>
        </w:rPr>
        <w:t>Доля объектов надзора, охваченных профилактическими мероприятиями для определенного круга лиц от количества юридических лиц, зареги</w:t>
      </w:r>
      <w:r>
        <w:rPr>
          <w:bCs/>
          <w:sz w:val="28"/>
          <w:szCs w:val="28"/>
        </w:rPr>
        <w:t>стрированных в ЕГРЮЛ, больше 50 %</w:t>
      </w:r>
      <w:r w:rsidRPr="004633FA">
        <w:rPr>
          <w:bCs/>
          <w:sz w:val="28"/>
          <w:szCs w:val="28"/>
        </w:rPr>
        <w:t xml:space="preserve"> в управлении Роскомнадзора по Орловской области (58,3</w:t>
      </w:r>
      <w:r>
        <w:rPr>
          <w:bCs/>
          <w:sz w:val="28"/>
          <w:szCs w:val="28"/>
        </w:rPr>
        <w:t> процента</w:t>
      </w:r>
      <w:r w:rsidRPr="004633FA">
        <w:rPr>
          <w:bCs/>
          <w:sz w:val="28"/>
          <w:szCs w:val="28"/>
        </w:rPr>
        <w:t>).</w:t>
      </w:r>
    </w:p>
    <w:p w:rsidR="003C0F0C" w:rsidRPr="004633FA" w:rsidRDefault="003C0F0C" w:rsidP="003C0F0C">
      <w:pPr>
        <w:ind w:firstLine="709"/>
        <w:jc w:val="both"/>
        <w:rPr>
          <w:bCs/>
          <w:sz w:val="28"/>
          <w:szCs w:val="28"/>
        </w:rPr>
      </w:pPr>
      <w:r w:rsidRPr="004633FA">
        <w:rPr>
          <w:bCs/>
          <w:sz w:val="28"/>
          <w:szCs w:val="28"/>
        </w:rPr>
        <w:t>Доля объектов надзора, охваченных профилактическими мероприятиями для определенного круга лиц от количества юридических лиц, зарег</w:t>
      </w:r>
      <w:r>
        <w:rPr>
          <w:bCs/>
          <w:sz w:val="28"/>
          <w:szCs w:val="28"/>
        </w:rPr>
        <w:t>истрированных в ЕГРЮЛ, меньше 1 %</w:t>
      </w:r>
      <w:r w:rsidRPr="004633FA">
        <w:rPr>
          <w:bCs/>
          <w:sz w:val="28"/>
          <w:szCs w:val="28"/>
        </w:rPr>
        <w:t xml:space="preserve"> в управлениях Роскомнадзора по Республике Крым и городу Севастополь, Северо-Западному федеральному округу, Астраханской области, Центральному федеральному округу.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r w:rsidRPr="004633FA">
        <w:rPr>
          <w:color w:val="000000" w:themeColor="text1"/>
          <w:sz w:val="28"/>
          <w:szCs w:val="28"/>
        </w:rPr>
        <w:t>В соответствии со</w:t>
      </w:r>
      <w:r w:rsidRPr="004633FA">
        <w:rPr>
          <w:sz w:val="28"/>
          <w:szCs w:val="28"/>
        </w:rPr>
        <w:t xml:space="preserve"> ст. 8.2 и ст. 8.3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41 территориальным органом Роскомнадзора в 2018 году выдано 350 предостережений о недопустимости нарушений обязательных требований. При этом в</w:t>
      </w:r>
      <w:r>
        <w:rPr>
          <w:sz w:val="28"/>
          <w:szCs w:val="28"/>
        </w:rPr>
        <w:t xml:space="preserve"> 2017 году было выдано только 9 </w:t>
      </w:r>
      <w:r w:rsidRPr="004633FA">
        <w:rPr>
          <w:sz w:val="28"/>
          <w:szCs w:val="28"/>
        </w:rPr>
        <w:t xml:space="preserve">предостережений. </w:t>
      </w:r>
    </w:p>
    <w:p w:rsidR="003C0F0C" w:rsidRDefault="003C0F0C" w:rsidP="003C0F0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D19">
        <w:rPr>
          <w:color w:val="000000" w:themeColor="text1"/>
          <w:sz w:val="28"/>
          <w:szCs w:val="28"/>
        </w:rPr>
        <w:t>В 2018 году предостережения о недопустимости нарушения обязательных требований в области массовых коммуникаций не выдавались по причине единовременного отсутствия оснований, предусмотренных ч. 5 ст. 8.2 и ч. 6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3C0F0C" w:rsidRPr="00815D19" w:rsidRDefault="003C0F0C" w:rsidP="003C0F0C">
      <w:pPr>
        <w:ind w:firstLine="709"/>
        <w:jc w:val="both"/>
        <w:rPr>
          <w:color w:val="000000" w:themeColor="text1"/>
          <w:sz w:val="28"/>
          <w:szCs w:val="28"/>
        </w:rPr>
      </w:pP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r w:rsidRPr="004633FA">
        <w:rPr>
          <w:sz w:val="28"/>
          <w:szCs w:val="28"/>
        </w:rPr>
        <w:t>Сведения о количестве выданных предостережений показаны в таблице</w:t>
      </w:r>
      <w:r>
        <w:rPr>
          <w:sz w:val="28"/>
          <w:szCs w:val="28"/>
        </w:rPr>
        <w:t xml:space="preserve"> 27</w:t>
      </w:r>
      <w:r w:rsidRPr="004633FA">
        <w:rPr>
          <w:sz w:val="28"/>
          <w:szCs w:val="28"/>
        </w:rPr>
        <w:t>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Default="003C0F0C" w:rsidP="003C0F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27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5011"/>
        <w:gridCol w:w="3568"/>
      </w:tblGrid>
      <w:tr w:rsidR="003C0F0C" w:rsidRPr="00C73A9A" w:rsidTr="0055374A">
        <w:trPr>
          <w:trHeight w:val="288"/>
          <w:tblHeader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C73A9A" w:rsidRDefault="003C0F0C" w:rsidP="0055374A">
            <w:pPr>
              <w:jc w:val="center"/>
              <w:rPr>
                <w:b/>
                <w:color w:val="000000"/>
              </w:rPr>
            </w:pPr>
            <w:r w:rsidRPr="00C73A9A">
              <w:rPr>
                <w:b/>
                <w:color w:val="000000"/>
              </w:rPr>
              <w:t>ФО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C73A9A" w:rsidRDefault="003C0F0C" w:rsidP="0055374A">
            <w:pPr>
              <w:jc w:val="center"/>
              <w:rPr>
                <w:b/>
                <w:color w:val="000000"/>
              </w:rPr>
            </w:pPr>
            <w:r w:rsidRPr="00C73A9A">
              <w:rPr>
                <w:b/>
                <w:color w:val="000000"/>
              </w:rPr>
              <w:t>Наименование ТО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C73A9A" w:rsidRDefault="003C0F0C" w:rsidP="0055374A">
            <w:pPr>
              <w:jc w:val="center"/>
              <w:rPr>
                <w:b/>
                <w:color w:val="000000"/>
              </w:rPr>
            </w:pPr>
            <w:r w:rsidRPr="00C73A9A">
              <w:rPr>
                <w:b/>
                <w:color w:val="000000"/>
              </w:rPr>
              <w:t>Количество предостережений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Рязанской области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УФО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Уральскому федеральному округу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УФО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Челябинской области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28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Тверской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27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Удмуртской Республике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ЮФО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20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ДФО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Амурской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16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Воронежской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Иркутской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Владимирской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12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ДФО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Камчатскому краю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9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Кемеровской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8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Липецкой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8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Тамбовской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8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Ивановской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7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Республике Башкортостан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Енисейскому управлению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Калужской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Смоленской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Ярославской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ЮФО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5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Оренбургской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Самарской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Республике Бурятия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Тульской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4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ДФО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Саратовской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СЗФО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Псковской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СЗФО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Республике Коми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3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Курской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ЮФО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Южному федеральному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2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ПФО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Кировской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СЗФО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СЗФО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Республике Карелия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СКФО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Томской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СФО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Забайкальскому краю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Курганской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  <w:tr w:rsidR="003C0F0C" w:rsidRPr="008A365F" w:rsidTr="0055374A">
        <w:trPr>
          <w:trHeight w:val="288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ЦФО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Управление Роскомнадзора по Белгородской области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0C" w:rsidRPr="008A365F" w:rsidRDefault="003C0F0C" w:rsidP="0055374A">
            <w:pPr>
              <w:jc w:val="center"/>
              <w:rPr>
                <w:color w:val="000000"/>
              </w:rPr>
            </w:pPr>
            <w:r w:rsidRPr="008A365F">
              <w:rPr>
                <w:color w:val="000000"/>
              </w:rPr>
              <w:t>1</w:t>
            </w:r>
          </w:p>
        </w:tc>
      </w:tr>
    </w:tbl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296899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6899">
        <w:rPr>
          <w:i/>
          <w:sz w:val="28"/>
          <w:szCs w:val="28"/>
        </w:rPr>
        <w:t>Результаты работы территориальных органов Роскомнадзора по проведению профилактических мероприятий в сфере связи в 2018 году</w:t>
      </w:r>
      <w:r>
        <w:rPr>
          <w:i/>
          <w:sz w:val="28"/>
          <w:szCs w:val="28"/>
        </w:rPr>
        <w:t>.</w:t>
      </w:r>
    </w:p>
    <w:p w:rsidR="003C0F0C" w:rsidRPr="0058538B" w:rsidRDefault="003C0F0C" w:rsidP="003C0F0C">
      <w:pPr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 xml:space="preserve">По результатам анализа представленных сведений установлено, что </w:t>
      </w:r>
      <w:r w:rsidRPr="0058538B">
        <w:rPr>
          <w:sz w:val="28"/>
        </w:rPr>
        <w:t>в 2018</w:t>
      </w:r>
      <w:r>
        <w:rPr>
          <w:sz w:val="28"/>
        </w:rPr>
        <w:t> </w:t>
      </w:r>
      <w:r w:rsidRPr="0058538B">
        <w:rPr>
          <w:sz w:val="28"/>
        </w:rPr>
        <w:t>году профилактические мероприятия проводились всеми территориальными органами Роскомнадзора. Текстовые сведения содержат о</w:t>
      </w:r>
      <w:r w:rsidRPr="0058538B">
        <w:rPr>
          <w:sz w:val="28"/>
          <w:szCs w:val="28"/>
        </w:rPr>
        <w:t>писание текущего уровня развития профилактических мероприятий в соответствии с аналогичным подразделом Программы, в том числе сведения о показателях, характеризующих профилактическую работу с объектами надзора раздельно по сферам контроля на данном текущем уровне развития профилактических мероприятий по состоянию на конец отч</w:t>
      </w:r>
      <w:r>
        <w:rPr>
          <w:sz w:val="28"/>
          <w:szCs w:val="28"/>
        </w:rPr>
        <w:t>ё</w:t>
      </w:r>
      <w:r w:rsidRPr="0058538B">
        <w:rPr>
          <w:sz w:val="28"/>
          <w:szCs w:val="28"/>
        </w:rPr>
        <w:t>тного периода.</w:t>
      </w:r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538B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обобщенных сведений</w:t>
      </w:r>
      <w:r w:rsidRPr="0058538B">
        <w:rPr>
          <w:sz w:val="28"/>
          <w:szCs w:val="28"/>
        </w:rPr>
        <w:t xml:space="preserve"> показывает, что наибольшее количество профилактических мероприятий </w:t>
      </w:r>
      <w:r w:rsidRPr="000B0138">
        <w:rPr>
          <w:sz w:val="28"/>
          <w:szCs w:val="28"/>
        </w:rPr>
        <w:t>в сфере связи</w:t>
      </w:r>
      <w:r w:rsidRPr="00296899">
        <w:rPr>
          <w:i/>
          <w:sz w:val="28"/>
          <w:szCs w:val="28"/>
        </w:rPr>
        <w:t xml:space="preserve"> </w:t>
      </w:r>
      <w:r w:rsidRPr="0058538B">
        <w:rPr>
          <w:sz w:val="28"/>
          <w:szCs w:val="28"/>
        </w:rPr>
        <w:t>для определенного круга лиц проведено в Сибирском (402) и Приволжском (304) федеральных округах, наименьшее – в Дальневосточном федеральном округе (89).</w:t>
      </w:r>
      <w:proofErr w:type="gramEnd"/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>Наибольшее количество фактов участия объектов контроля (надзора) в профилактических мероприятиях для определенного круга лиц отмечается в Сибирском (8427) федеральном округе, в остальных округах этот показатель примерно одинаков и составляет от 1113 (в Южном федеральном округе) до 1790 (в Центральном федеральном округе).</w:t>
      </w:r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 xml:space="preserve">Наибольшее количество </w:t>
      </w:r>
      <w:proofErr w:type="gramStart"/>
      <w:r w:rsidRPr="0058538B">
        <w:rPr>
          <w:sz w:val="28"/>
          <w:szCs w:val="28"/>
        </w:rPr>
        <w:t>уникальных субъектов надзора, принявших участие в профилактических мероприятиях для определенного круга лиц отмечается</w:t>
      </w:r>
      <w:proofErr w:type="gramEnd"/>
      <w:r w:rsidRPr="0058538B">
        <w:rPr>
          <w:sz w:val="28"/>
          <w:szCs w:val="28"/>
        </w:rPr>
        <w:t xml:space="preserve"> в Сибирском (1405) и Центральном (1151) федеральных округах. В остальных округах этот показатель составляет от 479 (в Южном федеральном округе) до 839 (в Дальневосточном федеральном округе), за исключением Северо-Кавказского федерального округа, где этот показатель составляет 229.</w:t>
      </w:r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>Наибольшее количество адресных профилактических мероприятий отмечается в Центральном федеральном округе (27575), наименьшее - в Дальневосточном федеральном округе (1380).</w:t>
      </w:r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>Наибольшее количество профилактических мероприятий для неопределенного круга лиц отмечается в Сибирском федеральном округе (14620), что значительно превышает аналогичный показатель в других федеральных округах - от 213 (в Дальневосточном федеральном округе) до 1633 (в Южном федеральном округе).</w:t>
      </w:r>
    </w:p>
    <w:p w:rsidR="003C0F0C" w:rsidRPr="0058538B" w:rsidRDefault="003C0F0C" w:rsidP="003C0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38B">
        <w:rPr>
          <w:sz w:val="28"/>
          <w:szCs w:val="28"/>
        </w:rPr>
        <w:t>Общее количество сотрудников по всем федеральным округам, принявших участие в профилактических мероприятиях, составляет 642.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27336A" w:rsidRDefault="003C0F0C" w:rsidP="003C0F0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7336A">
        <w:rPr>
          <w:i/>
          <w:sz w:val="28"/>
          <w:szCs w:val="28"/>
        </w:rPr>
        <w:t>Профилактические мероприятия, направленные на снижение показателей по выявляемым нарушениям в сфере телерадиовещания и СМИ.</w:t>
      </w:r>
    </w:p>
    <w:p w:rsidR="003C0F0C" w:rsidRPr="0038797F" w:rsidRDefault="003C0F0C" w:rsidP="003C0F0C">
      <w:pPr>
        <w:ind w:firstLine="709"/>
        <w:jc w:val="both"/>
        <w:rPr>
          <w:sz w:val="28"/>
          <w:szCs w:val="28"/>
        </w:rPr>
      </w:pPr>
      <w:r w:rsidRPr="0038797F">
        <w:rPr>
          <w:sz w:val="28"/>
          <w:szCs w:val="28"/>
        </w:rPr>
        <w:t>В 2018 году проведено 921 профилактическое мероприятие (</w:t>
      </w:r>
      <w:r w:rsidRPr="0038797F">
        <w:rPr>
          <w:i/>
          <w:sz w:val="28"/>
          <w:szCs w:val="28"/>
        </w:rPr>
        <w:t>семинары, совещания, рабочие и выездные встречи и т.д.)</w:t>
      </w:r>
      <w:r w:rsidRPr="0038797F">
        <w:rPr>
          <w:b/>
          <w:sz w:val="28"/>
          <w:szCs w:val="28"/>
        </w:rPr>
        <w:t xml:space="preserve"> </w:t>
      </w:r>
      <w:r w:rsidRPr="0038797F">
        <w:rPr>
          <w:sz w:val="28"/>
          <w:szCs w:val="28"/>
        </w:rPr>
        <w:t xml:space="preserve">с представителями регионального </w:t>
      </w:r>
      <w:proofErr w:type="spellStart"/>
      <w:r w:rsidRPr="0038797F">
        <w:rPr>
          <w:sz w:val="28"/>
          <w:szCs w:val="28"/>
        </w:rPr>
        <w:t>медиасообщества</w:t>
      </w:r>
      <w:proofErr w:type="spellEnd"/>
      <w:r w:rsidRPr="0038797F">
        <w:rPr>
          <w:sz w:val="28"/>
          <w:szCs w:val="28"/>
        </w:rPr>
        <w:t xml:space="preserve"> в сфере телерадиовещания и СМИ. </w:t>
      </w:r>
    </w:p>
    <w:p w:rsidR="003C0F0C" w:rsidRPr="00BD4126" w:rsidRDefault="003C0F0C" w:rsidP="003C0F0C">
      <w:pPr>
        <w:ind w:firstLine="709"/>
        <w:jc w:val="both"/>
        <w:rPr>
          <w:sz w:val="28"/>
          <w:szCs w:val="28"/>
        </w:rPr>
      </w:pPr>
      <w:r w:rsidRPr="00BD4126">
        <w:rPr>
          <w:sz w:val="28"/>
          <w:szCs w:val="28"/>
        </w:rPr>
        <w:t>Высокие показатели</w:t>
      </w:r>
      <w:r w:rsidRPr="0038797F">
        <w:rPr>
          <w:sz w:val="28"/>
          <w:szCs w:val="28"/>
        </w:rPr>
        <w:t xml:space="preserve"> по проводимой профилактической работе </w:t>
      </w:r>
      <w:r w:rsidRPr="00BD4126">
        <w:rPr>
          <w:sz w:val="28"/>
          <w:szCs w:val="28"/>
        </w:rPr>
        <w:t xml:space="preserve">наблюдаются на территориях Центрального и Приволжского федеральных округов (203 и 175 профилактических мероприятий соответственно для определённого круга лиц). </w:t>
      </w:r>
    </w:p>
    <w:p w:rsidR="003C0F0C" w:rsidRPr="00BD4126" w:rsidRDefault="003C0F0C" w:rsidP="003C0F0C">
      <w:pPr>
        <w:ind w:firstLine="709"/>
        <w:jc w:val="both"/>
        <w:rPr>
          <w:sz w:val="28"/>
          <w:szCs w:val="28"/>
        </w:rPr>
      </w:pPr>
      <w:r w:rsidRPr="00BD4126">
        <w:rPr>
          <w:sz w:val="28"/>
          <w:szCs w:val="28"/>
        </w:rPr>
        <w:t>Наименьший показатель по проводимой профилактической работе для определённого круга лиц наблюдаются на территории Северо-Кавказского федерального округа (60 профилактических мероприятий) – данный округ имеет наименьшее количество субъектов надзора по сравнению с другими федеральными округами.</w:t>
      </w:r>
    </w:p>
    <w:p w:rsidR="003C0F0C" w:rsidRPr="00BD4126" w:rsidRDefault="003C0F0C" w:rsidP="003C0F0C">
      <w:pPr>
        <w:ind w:firstLine="709"/>
        <w:jc w:val="both"/>
        <w:rPr>
          <w:sz w:val="28"/>
          <w:szCs w:val="28"/>
        </w:rPr>
      </w:pPr>
      <w:r w:rsidRPr="00BD4126">
        <w:rPr>
          <w:sz w:val="28"/>
          <w:szCs w:val="28"/>
        </w:rPr>
        <w:t xml:space="preserve">Кроме того, территориальными органами систематически проводятся личные беседы и консультации, в том числе и в телефонном режиме, с представителями </w:t>
      </w:r>
      <w:proofErr w:type="spellStart"/>
      <w:r w:rsidRPr="00BD4126">
        <w:rPr>
          <w:sz w:val="28"/>
          <w:szCs w:val="28"/>
        </w:rPr>
        <w:t>медиасообщества</w:t>
      </w:r>
      <w:proofErr w:type="spellEnd"/>
      <w:r w:rsidRPr="00BD4126">
        <w:rPr>
          <w:sz w:val="28"/>
          <w:szCs w:val="28"/>
        </w:rPr>
        <w:t>, а также направляются в адреса учредителей и редакций СМИ рекомендации по применению законодательства Российской Федерации в области массовых коммуникаций, что позволяет проводить адресную профилактическую работу. В 2018 году территориальными управлениями принято более 52 тысяч таких адресных профилактических мер (52502).</w:t>
      </w:r>
    </w:p>
    <w:p w:rsidR="003C0F0C" w:rsidRPr="00BD4126" w:rsidRDefault="003C0F0C" w:rsidP="003C0F0C">
      <w:pPr>
        <w:ind w:firstLine="709"/>
        <w:contextualSpacing/>
        <w:jc w:val="both"/>
        <w:rPr>
          <w:sz w:val="28"/>
          <w:szCs w:val="28"/>
        </w:rPr>
      </w:pPr>
      <w:r w:rsidRPr="00BD4126">
        <w:rPr>
          <w:sz w:val="28"/>
          <w:szCs w:val="28"/>
        </w:rPr>
        <w:t>В 2018 году в области массовых коммуникаций территориальными органами также проведено почти 2500 (2492) профилактических мероприятий для неопределенного круга лиц (разм</w:t>
      </w:r>
      <w:r>
        <w:rPr>
          <w:sz w:val="28"/>
          <w:szCs w:val="28"/>
        </w:rPr>
        <w:t>еще</w:t>
      </w:r>
      <w:r w:rsidRPr="00BD4126">
        <w:rPr>
          <w:sz w:val="28"/>
          <w:szCs w:val="28"/>
        </w:rPr>
        <w:t>ние разъяснений и поясняющей информации на сайте, беседы, интервью и статьи в прессе, в том числе в сети «Интернет»).</w:t>
      </w:r>
    </w:p>
    <w:p w:rsidR="003C0F0C" w:rsidRDefault="003C0F0C" w:rsidP="003C0F0C">
      <w:pPr>
        <w:ind w:firstLine="709"/>
        <w:jc w:val="both"/>
        <w:rPr>
          <w:bCs/>
          <w:sz w:val="28"/>
          <w:szCs w:val="28"/>
        </w:rPr>
      </w:pPr>
      <w:r w:rsidRPr="0038797F">
        <w:rPr>
          <w:bCs/>
          <w:sz w:val="28"/>
          <w:szCs w:val="28"/>
        </w:rPr>
        <w:t>Количественные показатели по провед</w:t>
      </w:r>
      <w:r w:rsidRPr="00B0085F">
        <w:rPr>
          <w:bCs/>
          <w:sz w:val="28"/>
          <w:szCs w:val="28"/>
        </w:rPr>
        <w:t>е</w:t>
      </w:r>
      <w:r w:rsidRPr="0038797F">
        <w:rPr>
          <w:bCs/>
          <w:sz w:val="28"/>
          <w:szCs w:val="28"/>
        </w:rPr>
        <w:t xml:space="preserve">нной в округах профилактической работе с представителями </w:t>
      </w:r>
      <w:proofErr w:type="spellStart"/>
      <w:r w:rsidRPr="0038797F">
        <w:rPr>
          <w:bCs/>
          <w:sz w:val="28"/>
          <w:szCs w:val="28"/>
        </w:rPr>
        <w:t>медиасообщества</w:t>
      </w:r>
      <w:proofErr w:type="spellEnd"/>
      <w:r w:rsidRPr="0038797F">
        <w:rPr>
          <w:bCs/>
          <w:sz w:val="28"/>
          <w:szCs w:val="28"/>
        </w:rPr>
        <w:t xml:space="preserve"> </w:t>
      </w:r>
      <w:r w:rsidRPr="00B0085F">
        <w:rPr>
          <w:bCs/>
          <w:sz w:val="28"/>
          <w:szCs w:val="28"/>
        </w:rPr>
        <w:t>в</w:t>
      </w:r>
      <w:r w:rsidRPr="0038797F">
        <w:rPr>
          <w:bCs/>
          <w:sz w:val="28"/>
          <w:szCs w:val="28"/>
        </w:rPr>
        <w:t xml:space="preserve"> 2018 год</w:t>
      </w:r>
      <w:r w:rsidRPr="00B0085F">
        <w:rPr>
          <w:bCs/>
          <w:sz w:val="28"/>
          <w:szCs w:val="28"/>
        </w:rPr>
        <w:t>у</w:t>
      </w:r>
      <w:r w:rsidRPr="0038797F">
        <w:rPr>
          <w:bCs/>
          <w:sz w:val="28"/>
          <w:szCs w:val="28"/>
        </w:rPr>
        <w:t xml:space="preserve"> представлены в таблице</w:t>
      </w:r>
      <w:r>
        <w:rPr>
          <w:bCs/>
          <w:sz w:val="28"/>
          <w:szCs w:val="28"/>
        </w:rPr>
        <w:t> 28</w:t>
      </w:r>
      <w:r w:rsidRPr="00B0085F">
        <w:rPr>
          <w:bCs/>
          <w:sz w:val="28"/>
          <w:szCs w:val="28"/>
        </w:rPr>
        <w:t>.</w:t>
      </w:r>
    </w:p>
    <w:p w:rsidR="003C0F0C" w:rsidRPr="001E782B" w:rsidRDefault="003C0F0C" w:rsidP="003C0F0C">
      <w:pPr>
        <w:ind w:firstLine="709"/>
        <w:jc w:val="both"/>
        <w:rPr>
          <w:sz w:val="28"/>
          <w:szCs w:val="28"/>
        </w:rPr>
      </w:pPr>
      <w:r w:rsidRPr="001E782B">
        <w:rPr>
          <w:sz w:val="28"/>
          <w:szCs w:val="28"/>
        </w:rPr>
        <w:t>Доля субъектов надзора, охваченных в 2018 году профилактическими мероприятиями для определенного круга лиц от общего количества субъектов надзора в сфере массовых коммуникаций, составляет 51,1</w:t>
      </w:r>
      <w:r>
        <w:rPr>
          <w:sz w:val="28"/>
          <w:szCs w:val="28"/>
        </w:rPr>
        <w:t> %</w:t>
      </w:r>
      <w:r w:rsidRPr="001E782B">
        <w:rPr>
          <w:sz w:val="28"/>
          <w:szCs w:val="28"/>
        </w:rPr>
        <w:t xml:space="preserve"> (среднее по России, с уч</w:t>
      </w:r>
      <w:r>
        <w:rPr>
          <w:sz w:val="28"/>
          <w:szCs w:val="28"/>
        </w:rPr>
        <w:t>ё</w:t>
      </w:r>
      <w:r w:rsidRPr="001E782B">
        <w:rPr>
          <w:sz w:val="28"/>
          <w:szCs w:val="28"/>
        </w:rPr>
        <w:t>том кол</w:t>
      </w:r>
      <w:r>
        <w:rPr>
          <w:sz w:val="28"/>
          <w:szCs w:val="28"/>
        </w:rPr>
        <w:t>ичества уникальных участников).</w:t>
      </w:r>
    </w:p>
    <w:p w:rsidR="003C0F0C" w:rsidRPr="00F54B30" w:rsidRDefault="003C0F0C" w:rsidP="003C0F0C">
      <w:pPr>
        <w:ind w:firstLine="709"/>
        <w:jc w:val="right"/>
        <w:rPr>
          <w:bCs/>
          <w:sz w:val="28"/>
          <w:szCs w:val="28"/>
        </w:rPr>
      </w:pPr>
      <w:r w:rsidRPr="00F54B30">
        <w:rPr>
          <w:bCs/>
          <w:sz w:val="28"/>
          <w:szCs w:val="28"/>
        </w:rPr>
        <w:t>Таблица 2</w:t>
      </w:r>
      <w:r>
        <w:rPr>
          <w:bCs/>
          <w:sz w:val="28"/>
          <w:szCs w:val="28"/>
        </w:rPr>
        <w:t>8</w:t>
      </w:r>
    </w:p>
    <w:tbl>
      <w:tblPr>
        <w:tblStyle w:val="3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5"/>
        <w:gridCol w:w="2129"/>
        <w:gridCol w:w="1933"/>
        <w:gridCol w:w="1702"/>
        <w:gridCol w:w="2232"/>
      </w:tblGrid>
      <w:tr w:rsidR="003C0F0C" w:rsidRPr="00F54B30" w:rsidTr="0055374A">
        <w:trPr>
          <w:jc w:val="center"/>
        </w:trPr>
        <w:tc>
          <w:tcPr>
            <w:tcW w:w="823" w:type="pct"/>
            <w:vMerge w:val="restar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ОКРУГ</w:t>
            </w:r>
          </w:p>
        </w:tc>
        <w:tc>
          <w:tcPr>
            <w:tcW w:w="4177" w:type="pct"/>
            <w:gridSpan w:val="4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Форма проведения профилактического мероприятия</w:t>
            </w:r>
          </w:p>
        </w:tc>
      </w:tr>
      <w:tr w:rsidR="003C0F0C" w:rsidRPr="00F54B30" w:rsidTr="0055374A">
        <w:trPr>
          <w:trHeight w:val="1313"/>
          <w:jc w:val="center"/>
        </w:trPr>
        <w:tc>
          <w:tcPr>
            <w:tcW w:w="823" w:type="pct"/>
            <w:vMerge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для определённого круга лиц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охват субъектов надзора (среднее по округу)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адресная работа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для неопределённого круга лиц</w:t>
            </w:r>
          </w:p>
        </w:tc>
      </w:tr>
      <w:tr w:rsidR="003C0F0C" w:rsidRPr="00F54B30" w:rsidTr="0055374A">
        <w:trPr>
          <w:trHeight w:val="627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ДФО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89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60,4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1911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213</w:t>
            </w:r>
          </w:p>
        </w:tc>
      </w:tr>
      <w:tr w:rsidR="003C0F0C" w:rsidRPr="00F54B30" w:rsidTr="0055374A">
        <w:trPr>
          <w:trHeight w:val="693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ПФО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175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52,8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16885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518</w:t>
            </w:r>
          </w:p>
        </w:tc>
      </w:tr>
      <w:tr w:rsidR="003C0F0C" w:rsidRPr="00F54B30" w:rsidTr="0055374A">
        <w:trPr>
          <w:trHeight w:val="702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СЗФО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126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49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4265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341</w:t>
            </w:r>
          </w:p>
        </w:tc>
      </w:tr>
      <w:tr w:rsidR="003C0F0C" w:rsidRPr="00F54B30" w:rsidTr="0055374A">
        <w:trPr>
          <w:trHeight w:val="699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СКФО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60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57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1710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242</w:t>
            </w:r>
          </w:p>
        </w:tc>
      </w:tr>
      <w:tr w:rsidR="003C0F0C" w:rsidRPr="00F54B30" w:rsidTr="0055374A">
        <w:trPr>
          <w:trHeight w:val="695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СФО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133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53,3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7990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273</w:t>
            </w:r>
          </w:p>
        </w:tc>
      </w:tr>
      <w:tr w:rsidR="003C0F0C" w:rsidRPr="00F54B30" w:rsidTr="0055374A">
        <w:trPr>
          <w:trHeight w:val="705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УФО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68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52,2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4581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227</w:t>
            </w:r>
          </w:p>
        </w:tc>
      </w:tr>
      <w:tr w:rsidR="003C0F0C" w:rsidRPr="00F54B30" w:rsidTr="0055374A">
        <w:trPr>
          <w:trHeight w:val="711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ЦФО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203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45,3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10302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594</w:t>
            </w:r>
          </w:p>
        </w:tc>
      </w:tr>
      <w:tr w:rsidR="003C0F0C" w:rsidRPr="00F54B30" w:rsidTr="0055374A">
        <w:trPr>
          <w:trHeight w:val="692"/>
          <w:jc w:val="center"/>
        </w:trPr>
        <w:tc>
          <w:tcPr>
            <w:tcW w:w="823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F54B30">
              <w:rPr>
                <w:b/>
              </w:rPr>
              <w:t>ЮФО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67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spacing w:after="200" w:line="276" w:lineRule="auto"/>
              <w:contextualSpacing/>
              <w:jc w:val="center"/>
            </w:pPr>
            <w:r w:rsidRPr="00F54B30">
              <w:t>56,4</w:t>
            </w:r>
            <w:r>
              <w:t> %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4858</w:t>
            </w:r>
          </w:p>
        </w:tc>
        <w:tc>
          <w:tcPr>
            <w:tcW w:w="1166" w:type="pct"/>
            <w:shd w:val="clear" w:color="auto" w:fill="FFFFFF" w:themeFill="background1"/>
            <w:vAlign w:val="center"/>
          </w:tcPr>
          <w:p w:rsidR="003C0F0C" w:rsidRPr="00F54B30" w:rsidRDefault="003C0F0C" w:rsidP="0055374A">
            <w:pPr>
              <w:jc w:val="center"/>
            </w:pPr>
            <w:r w:rsidRPr="00F54B30">
              <w:t>84</w:t>
            </w:r>
          </w:p>
        </w:tc>
      </w:tr>
    </w:tbl>
    <w:p w:rsidR="003C0F0C" w:rsidRPr="001E782B" w:rsidRDefault="003C0F0C" w:rsidP="003C0F0C">
      <w:pPr>
        <w:ind w:firstLine="709"/>
        <w:jc w:val="both"/>
        <w:rPr>
          <w:sz w:val="28"/>
          <w:szCs w:val="28"/>
          <w:highlight w:val="yellow"/>
        </w:rPr>
      </w:pP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r w:rsidRPr="00A61CEF">
        <w:rPr>
          <w:sz w:val="28"/>
          <w:szCs w:val="28"/>
        </w:rPr>
        <w:t xml:space="preserve">Целевые показатели качества, результативности Программы </w:t>
      </w:r>
      <w:r w:rsidRPr="0038797F">
        <w:rPr>
          <w:sz w:val="28"/>
          <w:szCs w:val="28"/>
        </w:rPr>
        <w:t>профилактики нарушений обязательных требований на 2018 год</w:t>
      </w:r>
      <w:r w:rsidRPr="00A61CEF">
        <w:rPr>
          <w:sz w:val="28"/>
          <w:szCs w:val="28"/>
        </w:rPr>
        <w:t xml:space="preserve"> представлены в таблице </w:t>
      </w:r>
      <w:r>
        <w:rPr>
          <w:sz w:val="28"/>
          <w:szCs w:val="28"/>
        </w:rPr>
        <w:t>29</w:t>
      </w:r>
      <w:r w:rsidRPr="00A61CEF">
        <w:rPr>
          <w:sz w:val="28"/>
          <w:szCs w:val="28"/>
        </w:rPr>
        <w:t>.</w:t>
      </w:r>
    </w:p>
    <w:p w:rsidR="003C0F0C" w:rsidRDefault="003C0F0C" w:rsidP="003C0F0C">
      <w:pPr>
        <w:ind w:firstLine="709"/>
        <w:jc w:val="both"/>
        <w:rPr>
          <w:sz w:val="28"/>
          <w:szCs w:val="28"/>
        </w:rPr>
      </w:pPr>
      <w:proofErr w:type="gramStart"/>
      <w:r w:rsidRPr="0015523A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«</w:t>
      </w:r>
      <w:r w:rsidRPr="0015523A">
        <w:rPr>
          <w:sz w:val="28"/>
          <w:szCs w:val="28"/>
        </w:rPr>
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</w:r>
      <w:r>
        <w:rPr>
          <w:sz w:val="28"/>
          <w:szCs w:val="28"/>
        </w:rPr>
        <w:t xml:space="preserve">» ниже планового в связи с тем, что в рамках проводимой </w:t>
      </w:r>
      <w:r w:rsidRPr="0015523A">
        <w:rPr>
          <w:sz w:val="28"/>
          <w:szCs w:val="28"/>
        </w:rPr>
        <w:t>адресн</w:t>
      </w:r>
      <w:r>
        <w:rPr>
          <w:sz w:val="28"/>
          <w:szCs w:val="28"/>
        </w:rPr>
        <w:t>ой</w:t>
      </w:r>
      <w:r w:rsidRPr="0015523A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15523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4 % </w:t>
      </w:r>
      <w:r w:rsidRPr="0015523A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ам </w:t>
      </w:r>
      <w:r w:rsidRPr="0015523A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15523A">
        <w:rPr>
          <w:sz w:val="28"/>
          <w:szCs w:val="28"/>
        </w:rPr>
        <w:t>направл</w:t>
      </w:r>
      <w:r>
        <w:rPr>
          <w:sz w:val="28"/>
          <w:szCs w:val="28"/>
        </w:rPr>
        <w:t>енные</w:t>
      </w:r>
      <w:r w:rsidRPr="0015523A">
        <w:rPr>
          <w:sz w:val="28"/>
          <w:szCs w:val="28"/>
        </w:rPr>
        <w:t xml:space="preserve"> рекомендации по применению законодательства Российской Федерации в области массовых коммуникаций</w:t>
      </w:r>
      <w:r>
        <w:rPr>
          <w:sz w:val="28"/>
          <w:szCs w:val="28"/>
        </w:rPr>
        <w:t xml:space="preserve"> не были доставлены по причине смены адреса местонахождения редакции СМИ.</w:t>
      </w:r>
      <w:proofErr w:type="gramEnd"/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Default="003C0F0C" w:rsidP="003C0F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278"/>
        <w:gridCol w:w="2800"/>
        <w:gridCol w:w="2789"/>
      </w:tblGrid>
      <w:tr w:rsidR="003C0F0C" w:rsidRPr="00816BD0" w:rsidTr="0055374A">
        <w:trPr>
          <w:trHeight w:val="60"/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  <w:lang w:eastAsia="en-US"/>
              </w:rPr>
              <w:t xml:space="preserve">№ </w:t>
            </w:r>
            <w:proofErr w:type="gramStart"/>
            <w:r w:rsidRPr="00816BD0">
              <w:rPr>
                <w:b/>
                <w:lang w:eastAsia="en-US"/>
              </w:rPr>
              <w:t>п</w:t>
            </w:r>
            <w:proofErr w:type="gramEnd"/>
            <w:r w:rsidRPr="00816BD0">
              <w:rPr>
                <w:b/>
                <w:lang w:eastAsia="en-US"/>
              </w:rPr>
              <w:t>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  <w:lang w:eastAsia="en-US"/>
              </w:rPr>
              <w:t>Наименование показателя (индикатора)</w:t>
            </w:r>
          </w:p>
        </w:tc>
        <w:tc>
          <w:tcPr>
            <w:tcW w:w="2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  <w:lang w:eastAsia="en-US"/>
              </w:rPr>
              <w:t>Значения показателей</w:t>
            </w:r>
          </w:p>
        </w:tc>
      </w:tr>
      <w:tr w:rsidR="003C0F0C" w:rsidRPr="00816BD0" w:rsidTr="0055374A">
        <w:trPr>
          <w:trHeight w:val="766"/>
          <w:jc w:val="center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rPr>
                <w:b/>
                <w:lang w:eastAsia="en-US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rPr>
                <w:b/>
                <w:lang w:eastAsia="en-US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  <w:lang w:eastAsia="en-US"/>
              </w:rPr>
              <w:t>Плановый показатель на 2018 год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  <w:lang w:eastAsia="en-US"/>
              </w:rPr>
              <w:t xml:space="preserve">Результат проведенной работы </w:t>
            </w:r>
            <w:proofErr w:type="gramStart"/>
            <w:r w:rsidRPr="00816BD0">
              <w:rPr>
                <w:b/>
                <w:lang w:eastAsia="en-US"/>
              </w:rPr>
              <w:t>на конец</w:t>
            </w:r>
            <w:proofErr w:type="gramEnd"/>
            <w:r w:rsidRPr="00816BD0">
              <w:rPr>
                <w:b/>
                <w:lang w:eastAsia="en-US"/>
              </w:rPr>
              <w:t xml:space="preserve"> 2018 года</w:t>
            </w:r>
          </w:p>
        </w:tc>
      </w:tr>
      <w:tr w:rsidR="003C0F0C" w:rsidRPr="00816BD0" w:rsidTr="0055374A">
        <w:trPr>
          <w:trHeight w:val="270"/>
          <w:jc w:val="center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6BD0">
              <w:rPr>
                <w:b/>
              </w:rPr>
              <w:t>Сфера СМИ и телерадиовещания</w:t>
            </w:r>
          </w:p>
        </w:tc>
      </w:tr>
      <w:tr w:rsidR="003C0F0C" w:rsidRPr="00816BD0" w:rsidTr="0055374A">
        <w:trPr>
          <w:trHeight w:val="175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надзора,</w:t>
            </w:r>
            <w:r>
              <w:t> %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100</w:t>
            </w:r>
            <w:r>
              <w:rPr>
                <w:lang w:eastAsia="en-US"/>
              </w:rPr>
              <w:t> %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96</w:t>
            </w:r>
            <w:r>
              <w:rPr>
                <w:lang w:eastAsia="en-US"/>
              </w:rPr>
              <w:t> %</w:t>
            </w:r>
          </w:p>
        </w:tc>
      </w:tr>
      <w:tr w:rsidR="003C0F0C" w:rsidRPr="00816BD0" w:rsidTr="0055374A">
        <w:trPr>
          <w:trHeight w:val="1186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BD0"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</w:t>
            </w:r>
            <w:r>
              <w:t> %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45</w:t>
            </w:r>
            <w:r>
              <w:rPr>
                <w:lang w:eastAsia="en-US"/>
              </w:rPr>
              <w:t> %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0C" w:rsidRPr="00816BD0" w:rsidRDefault="003C0F0C" w:rsidP="005537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6BD0">
              <w:rPr>
                <w:lang w:eastAsia="en-US"/>
              </w:rPr>
              <w:t>51,1</w:t>
            </w:r>
            <w:r>
              <w:rPr>
                <w:lang w:eastAsia="en-US"/>
              </w:rPr>
              <w:t> %</w:t>
            </w:r>
          </w:p>
        </w:tc>
      </w:tr>
    </w:tbl>
    <w:p w:rsidR="003C0F0C" w:rsidRDefault="003C0F0C" w:rsidP="003C0F0C">
      <w:pPr>
        <w:ind w:firstLine="709"/>
        <w:jc w:val="both"/>
      </w:pPr>
    </w:p>
    <w:p w:rsidR="003C0F0C" w:rsidRPr="00192B0B" w:rsidRDefault="003C0F0C" w:rsidP="003C0F0C">
      <w:pPr>
        <w:ind w:firstLine="709"/>
        <w:jc w:val="both"/>
        <w:rPr>
          <w:i/>
          <w:sz w:val="28"/>
          <w:szCs w:val="28"/>
        </w:rPr>
      </w:pPr>
      <w:r w:rsidRPr="00192B0B">
        <w:rPr>
          <w:i/>
          <w:sz w:val="28"/>
          <w:szCs w:val="28"/>
        </w:rPr>
        <w:t>Направления профилактической работы в сфере персональных данных.</w:t>
      </w:r>
    </w:p>
    <w:p w:rsidR="003C0F0C" w:rsidRPr="00B31F5B" w:rsidRDefault="003C0F0C" w:rsidP="003C0F0C">
      <w:pPr>
        <w:ind w:firstLine="567"/>
        <w:jc w:val="both"/>
        <w:rPr>
          <w:bCs/>
          <w:sz w:val="28"/>
          <w:szCs w:val="28"/>
        </w:rPr>
      </w:pPr>
      <w:r w:rsidRPr="00B31F5B">
        <w:rPr>
          <w:sz w:val="28"/>
          <w:szCs w:val="28"/>
        </w:rPr>
        <w:t xml:space="preserve">В рамках методической работы с государственными инспекторами </w:t>
      </w:r>
      <w:r w:rsidRPr="00B31F5B">
        <w:rPr>
          <w:bCs/>
          <w:sz w:val="28"/>
          <w:szCs w:val="28"/>
        </w:rPr>
        <w:t>Роскомнадзора, осуществляющими государственный контроль (надзор), в 201</w:t>
      </w:r>
      <w:r>
        <w:rPr>
          <w:bCs/>
          <w:sz w:val="28"/>
          <w:szCs w:val="28"/>
        </w:rPr>
        <w:t>8 </w:t>
      </w:r>
      <w:r w:rsidRPr="00B31F5B">
        <w:rPr>
          <w:bCs/>
          <w:sz w:val="28"/>
          <w:szCs w:val="28"/>
        </w:rPr>
        <w:t xml:space="preserve">году на плановой основе проводились рабочие совещания в режиме видеоконференцсвязи по проблемным вопросам правоприменительной практики законодательства Российской Федерации в области персональных данных, а также обучающие семинары по основным направлениям деятельности. </w:t>
      </w:r>
    </w:p>
    <w:p w:rsidR="003C0F0C" w:rsidRPr="00B31F5B" w:rsidRDefault="003C0F0C" w:rsidP="003C0F0C">
      <w:pPr>
        <w:ind w:firstLine="567"/>
        <w:jc w:val="both"/>
        <w:rPr>
          <w:bCs/>
          <w:sz w:val="28"/>
          <w:szCs w:val="28"/>
        </w:rPr>
      </w:pPr>
      <w:proofErr w:type="gramStart"/>
      <w:r w:rsidRPr="00B31F5B">
        <w:rPr>
          <w:bCs/>
          <w:sz w:val="28"/>
          <w:szCs w:val="28"/>
        </w:rPr>
        <w:t>Продолжается реализация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закрепляющей направления и механизмы деятельности Уполномоченного органа по защите прав субъектов персональных данных в Российской Федерации (далее – Уполномоченный орган), а также его взаимодействия с гражданами, операторами, осуществляющими обработку персональных данных и их профессиональными объединениями.</w:t>
      </w:r>
      <w:proofErr w:type="gramEnd"/>
    </w:p>
    <w:p w:rsidR="003C0F0C" w:rsidRPr="00B31F5B" w:rsidRDefault="003C0F0C" w:rsidP="003C0F0C">
      <w:pPr>
        <w:ind w:firstLine="567"/>
        <w:jc w:val="both"/>
        <w:rPr>
          <w:bCs/>
          <w:sz w:val="28"/>
          <w:szCs w:val="28"/>
        </w:rPr>
      </w:pPr>
      <w:proofErr w:type="gramStart"/>
      <w:r w:rsidRPr="00B31F5B">
        <w:rPr>
          <w:bCs/>
          <w:sz w:val="28"/>
          <w:szCs w:val="28"/>
        </w:rPr>
        <w:t xml:space="preserve">В рамках профилактической работы, направленной на пресечение возникновения противоправной среды, </w:t>
      </w:r>
      <w:proofErr w:type="spellStart"/>
      <w:r w:rsidRPr="00B31F5B">
        <w:rPr>
          <w:bCs/>
          <w:sz w:val="28"/>
          <w:szCs w:val="28"/>
        </w:rPr>
        <w:t>Роскомнадзором</w:t>
      </w:r>
      <w:proofErr w:type="spellEnd"/>
      <w:r w:rsidRPr="00B31F5B">
        <w:rPr>
          <w:bCs/>
          <w:sz w:val="28"/>
          <w:szCs w:val="28"/>
        </w:rPr>
        <w:t xml:space="preserve"> и его территориальными органами на систематической основе проводятся семинары и тематические мероприятия (в том числе, дни открытых дверей), в которых принимают участие федеральные органы исполнительной власти, профессиональные объединения операторов (ассоциации, союзы, палаты и т.п.), граждане-субъекты персональных данных, а также компании, осуществляющие обработку персональных данных, в том числе те</w:t>
      </w:r>
      <w:proofErr w:type="gramEnd"/>
      <w:r w:rsidRPr="00B31F5B">
        <w:rPr>
          <w:bCs/>
          <w:sz w:val="28"/>
          <w:szCs w:val="28"/>
        </w:rPr>
        <w:t xml:space="preserve">, в </w:t>
      </w:r>
      <w:proofErr w:type="gramStart"/>
      <w:r w:rsidRPr="00B31F5B">
        <w:rPr>
          <w:bCs/>
          <w:sz w:val="28"/>
          <w:szCs w:val="28"/>
        </w:rPr>
        <w:t>отношении</w:t>
      </w:r>
      <w:proofErr w:type="gramEnd"/>
      <w:r w:rsidRPr="00B31F5B">
        <w:rPr>
          <w:bCs/>
          <w:sz w:val="28"/>
          <w:szCs w:val="28"/>
        </w:rPr>
        <w:t xml:space="preserve"> которых в текущем календарном периоде запланированы плановые проверки.</w:t>
      </w:r>
    </w:p>
    <w:p w:rsidR="003C0F0C" w:rsidRPr="00B31F5B" w:rsidRDefault="003C0F0C" w:rsidP="003C0F0C">
      <w:pPr>
        <w:ind w:firstLine="567"/>
        <w:jc w:val="both"/>
        <w:rPr>
          <w:bCs/>
          <w:sz w:val="28"/>
          <w:szCs w:val="28"/>
        </w:rPr>
      </w:pPr>
      <w:r w:rsidRPr="00B31F5B">
        <w:rPr>
          <w:bCs/>
          <w:sz w:val="28"/>
          <w:szCs w:val="28"/>
        </w:rPr>
        <w:t xml:space="preserve">В рамках мониторинга сети «Интернет» и по результатам проведения мероприятий по государственному контролю (надзору) в области персональных данных Уполномоченным органом осуществляется анализ типовых нарушений и выработка рекомендаций по отраслям деятельности, которые доводятся до сведения целевых категорий операторов, в том числе в ходе проводимых семинаров и совещаний. Также </w:t>
      </w:r>
      <w:proofErr w:type="spellStart"/>
      <w:r w:rsidRPr="00B31F5B">
        <w:rPr>
          <w:bCs/>
          <w:sz w:val="28"/>
          <w:szCs w:val="28"/>
        </w:rPr>
        <w:t>Роскомнадзором</w:t>
      </w:r>
      <w:proofErr w:type="spellEnd"/>
      <w:r w:rsidRPr="00B31F5B">
        <w:rPr>
          <w:bCs/>
          <w:sz w:val="28"/>
          <w:szCs w:val="28"/>
        </w:rPr>
        <w:t xml:space="preserve"> и его территориальными органами </w:t>
      </w:r>
      <w:r>
        <w:rPr>
          <w:bCs/>
          <w:sz w:val="28"/>
          <w:szCs w:val="28"/>
        </w:rPr>
        <w:t>ведётся</w:t>
      </w:r>
      <w:r w:rsidRPr="00B31F5B">
        <w:rPr>
          <w:bCs/>
          <w:sz w:val="28"/>
          <w:szCs w:val="28"/>
        </w:rPr>
        <w:t xml:space="preserve"> разработка и распространение тематических брошюр, буклетов о необходимости защиты персональных данных и о негативных последствиях их противоправного использования.</w:t>
      </w:r>
    </w:p>
    <w:p w:rsidR="003C0F0C" w:rsidRDefault="003C0F0C" w:rsidP="003C0F0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продолжается деятельность Консультативного совета при Уполномоченном органе по защите прав субъектов персональных данных (далее – Консультативный совет). </w:t>
      </w:r>
    </w:p>
    <w:p w:rsidR="003C0F0C" w:rsidRDefault="003C0F0C" w:rsidP="003C0F0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членами Консультативного совета были разработаны Методические рекомендации по организационной защите физическим лицом своих персональных данных, размещённые в Электронной библиотеке на Портале Уполномоченного органа по защите прав субъектов персональных данных. </w:t>
      </w:r>
    </w:p>
    <w:p w:rsidR="003C0F0C" w:rsidRDefault="003C0F0C" w:rsidP="003C0F0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2018 году в целях актуализации Матрицы персональных данных членами Консультативного совета была создана отраслевая рабочая группа, а также созданы рабочие группы по разработке рекомендаций по составлению письменного согласия на обработку персональных данных, рекомендаций по составлению положений договора с третьим лицом, касающихся вопросов передачи персональных данных, рекомендаций по правовым основаниям обработки персональных данных, собранных с использованием информационно-коммуникационных сетей</w:t>
      </w:r>
      <w:proofErr w:type="gramEnd"/>
      <w:r>
        <w:rPr>
          <w:sz w:val="28"/>
          <w:szCs w:val="28"/>
        </w:rPr>
        <w:t>, в том числе с помощью Интернет-сайтов, рекомендаций относительно допустимости обработки персональных данных на основании п. 7 ч. 1 ст. 6 Федерального закона № 152-ФЗ «О персональных данных». Деятельность указанных рабочих групп будет продолжена в 2019 году.</w:t>
      </w:r>
    </w:p>
    <w:p w:rsidR="003C0F0C" w:rsidRPr="0015523A" w:rsidRDefault="003C0F0C" w:rsidP="003C0F0C">
      <w:pPr>
        <w:ind w:firstLine="709"/>
        <w:jc w:val="both"/>
        <w:rPr>
          <w:sz w:val="28"/>
          <w:szCs w:val="28"/>
        </w:rPr>
      </w:pPr>
    </w:p>
    <w:p w:rsidR="003C0F0C" w:rsidRPr="00E03C34" w:rsidRDefault="003C0F0C" w:rsidP="003C0F0C">
      <w:pPr>
        <w:ind w:firstLine="709"/>
        <w:jc w:val="both"/>
        <w:rPr>
          <w:b/>
          <w:i/>
          <w:sz w:val="28"/>
          <w:szCs w:val="28"/>
        </w:rPr>
      </w:pPr>
      <w:r w:rsidRPr="00E03C34">
        <w:rPr>
          <w:b/>
          <w:i/>
          <w:sz w:val="28"/>
          <w:szCs w:val="28"/>
        </w:rPr>
        <w:t>Выводы.</w:t>
      </w:r>
    </w:p>
    <w:p w:rsidR="003C0F0C" w:rsidRPr="00E03C34" w:rsidRDefault="003C0F0C" w:rsidP="003C0F0C">
      <w:pPr>
        <w:ind w:firstLine="709"/>
        <w:jc w:val="both"/>
        <w:rPr>
          <w:sz w:val="28"/>
          <w:szCs w:val="28"/>
        </w:rPr>
      </w:pPr>
      <w:r w:rsidRPr="00E03C34">
        <w:rPr>
          <w:sz w:val="28"/>
          <w:szCs w:val="28"/>
        </w:rPr>
        <w:t>Программа профилактики нарушений обязательных требований на 2018 год выполнена, целевые показатели достигнуты.</w:t>
      </w:r>
    </w:p>
    <w:p w:rsidR="003C0F0C" w:rsidRPr="00E03C34" w:rsidRDefault="003C0F0C" w:rsidP="003C0F0C">
      <w:pPr>
        <w:ind w:firstLine="709"/>
        <w:jc w:val="both"/>
        <w:rPr>
          <w:sz w:val="28"/>
          <w:szCs w:val="28"/>
        </w:rPr>
      </w:pPr>
      <w:r w:rsidRPr="00E03C34">
        <w:rPr>
          <w:sz w:val="28"/>
          <w:szCs w:val="28"/>
        </w:rPr>
        <w:t xml:space="preserve">В 2018 году начала активно применяться такая форма профилактической работы, как предостережения. </w:t>
      </w:r>
    </w:p>
    <w:p w:rsidR="003C0F0C" w:rsidRPr="00E03C34" w:rsidRDefault="003C0F0C" w:rsidP="003C0F0C">
      <w:pPr>
        <w:ind w:firstLine="709"/>
        <w:jc w:val="both"/>
        <w:rPr>
          <w:sz w:val="28"/>
          <w:szCs w:val="28"/>
        </w:rPr>
      </w:pPr>
      <w:r w:rsidRPr="00E03C34">
        <w:rPr>
          <w:sz w:val="28"/>
          <w:szCs w:val="28"/>
        </w:rPr>
        <w:t>В сфере защиты прав субъектов персональных данных организована профилактическая работа, направленная в первую очередь на молодежную и детскую аудиторию.</w:t>
      </w:r>
    </w:p>
    <w:p w:rsidR="00F132D5" w:rsidRPr="00D50855" w:rsidRDefault="003C0F0C" w:rsidP="00D50855">
      <w:pPr>
        <w:ind w:firstLine="709"/>
        <w:jc w:val="both"/>
        <w:rPr>
          <w:sz w:val="28"/>
          <w:szCs w:val="28"/>
        </w:rPr>
      </w:pPr>
      <w:r w:rsidRPr="00E03C34">
        <w:rPr>
          <w:sz w:val="28"/>
          <w:szCs w:val="28"/>
        </w:rPr>
        <w:t>В Единой информационной системе Роскомнадзора сформирована подсистема «Профилактика», в которой размещаются сведения о проведенных профилактических мероприятиях всех видов, с уч</w:t>
      </w:r>
      <w:r>
        <w:rPr>
          <w:sz w:val="28"/>
          <w:szCs w:val="28"/>
        </w:rPr>
        <w:t>ё</w:t>
      </w:r>
      <w:r w:rsidRPr="00E03C34">
        <w:rPr>
          <w:sz w:val="28"/>
          <w:szCs w:val="28"/>
        </w:rPr>
        <w:t>том тематики мероприятий, классифицируемой по видам нарушений, на предупреждение которых направлена работа.</w:t>
      </w:r>
    </w:p>
    <w:sectPr w:rsidR="00F132D5" w:rsidRPr="00D5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†mes New Roman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128"/>
    <w:multiLevelType w:val="hybridMultilevel"/>
    <w:tmpl w:val="CEE6E1F4"/>
    <w:lvl w:ilvl="0" w:tplc="118EC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0C6"/>
    <w:multiLevelType w:val="hybridMultilevel"/>
    <w:tmpl w:val="A142DC2A"/>
    <w:lvl w:ilvl="0" w:tplc="C73E201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865A9"/>
    <w:multiLevelType w:val="hybridMultilevel"/>
    <w:tmpl w:val="254E7DAC"/>
    <w:lvl w:ilvl="0" w:tplc="98EE4D3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13A0"/>
    <w:multiLevelType w:val="hybridMultilevel"/>
    <w:tmpl w:val="5E5A1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61F70"/>
    <w:multiLevelType w:val="hybridMultilevel"/>
    <w:tmpl w:val="819E27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46C2E"/>
    <w:multiLevelType w:val="hybridMultilevel"/>
    <w:tmpl w:val="C8503B8C"/>
    <w:lvl w:ilvl="0" w:tplc="0EEE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2030D"/>
    <w:multiLevelType w:val="hybridMultilevel"/>
    <w:tmpl w:val="FF0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1F9B"/>
    <w:multiLevelType w:val="hybridMultilevel"/>
    <w:tmpl w:val="6AEEB82C"/>
    <w:lvl w:ilvl="0" w:tplc="B7282E1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†mes New Roman" w:hAnsi="Wingdings†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†mes New Roman" w:hAnsi="Wingdings†mes New Roman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†mes New Roman" w:hAnsi="Wingdings†mes New Roman" w:hint="default"/>
      </w:rPr>
    </w:lvl>
  </w:abstractNum>
  <w:abstractNum w:abstractNumId="8">
    <w:nsid w:val="4170302B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73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46E21252"/>
    <w:multiLevelType w:val="hybridMultilevel"/>
    <w:tmpl w:val="B220FE1E"/>
    <w:lvl w:ilvl="0" w:tplc="C5F6E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2A785D"/>
    <w:multiLevelType w:val="hybridMultilevel"/>
    <w:tmpl w:val="414A0146"/>
    <w:lvl w:ilvl="0" w:tplc="974CD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31A86"/>
    <w:multiLevelType w:val="hybridMultilevel"/>
    <w:tmpl w:val="C464B5FC"/>
    <w:lvl w:ilvl="0" w:tplc="FB06A2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27782"/>
    <w:multiLevelType w:val="hybridMultilevel"/>
    <w:tmpl w:val="B91E6B56"/>
    <w:lvl w:ilvl="0" w:tplc="62885A6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75000"/>
    <w:multiLevelType w:val="hybridMultilevel"/>
    <w:tmpl w:val="AFFCED40"/>
    <w:lvl w:ilvl="0" w:tplc="6AEEAD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C"/>
    <w:rsid w:val="003C0F0C"/>
    <w:rsid w:val="00D50855"/>
    <w:rsid w:val="00F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3C0F0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C0F0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3C0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C0F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rsid w:val="003C0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C0F0C"/>
    <w:pPr>
      <w:keepNext/>
      <w:tabs>
        <w:tab w:val="num" w:pos="1436"/>
      </w:tabs>
      <w:spacing w:line="360" w:lineRule="auto"/>
      <w:ind w:left="1436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C0F0C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qFormat/>
    <w:rsid w:val="003C0F0C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3C0F0C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C0F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0F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C0F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0F0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0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0F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0F0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0F0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0F0C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3C0F0C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3C0F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rsid w:val="003C0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3C0F0C"/>
  </w:style>
  <w:style w:type="paragraph" w:styleId="a9">
    <w:name w:val="Balloon Text"/>
    <w:basedOn w:val="a0"/>
    <w:link w:val="aa"/>
    <w:rsid w:val="003C0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C0F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1"/>
    <w:uiPriority w:val="99"/>
    <w:rsid w:val="003C0F0C"/>
    <w:rPr>
      <w:color w:val="0000FF"/>
      <w:u w:val="single"/>
    </w:rPr>
  </w:style>
  <w:style w:type="paragraph" w:styleId="ac">
    <w:name w:val="footer"/>
    <w:basedOn w:val="a0"/>
    <w:link w:val="ad"/>
    <w:rsid w:val="003C0F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rsid w:val="003C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FollowedHyperlink"/>
    <w:basedOn w:val="a1"/>
    <w:uiPriority w:val="99"/>
    <w:rsid w:val="003C0F0C"/>
    <w:rPr>
      <w:color w:val="800080"/>
      <w:u w:val="single"/>
    </w:rPr>
  </w:style>
  <w:style w:type="paragraph" w:customStyle="1" w:styleId="consplusnormal">
    <w:name w:val="consplusnormal"/>
    <w:basedOn w:val="a0"/>
    <w:rsid w:val="003C0F0C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3C0F0C"/>
    <w:pPr>
      <w:ind w:left="708"/>
    </w:pPr>
  </w:style>
  <w:style w:type="paragraph" w:styleId="a">
    <w:name w:val="Title"/>
    <w:basedOn w:val="a0"/>
    <w:link w:val="af0"/>
    <w:qFormat/>
    <w:rsid w:val="003C0F0C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3C0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0">
    <w:name w:val="ConsPlusNormal"/>
    <w:link w:val="ConsPlusNormal1"/>
    <w:rsid w:val="003C0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59"/>
    <w:rsid w:val="003C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1"/>
    <w:qFormat/>
    <w:rsid w:val="003C0F0C"/>
    <w:rPr>
      <w:b/>
      <w:bCs/>
    </w:rPr>
  </w:style>
  <w:style w:type="paragraph" w:styleId="21">
    <w:name w:val="Body Text Indent 2"/>
    <w:basedOn w:val="a0"/>
    <w:link w:val="22"/>
    <w:rsid w:val="003C0F0C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rsid w:val="003C0F0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3">
    <w:name w:val="Body Text Indent"/>
    <w:basedOn w:val="a0"/>
    <w:link w:val="af4"/>
    <w:rsid w:val="003C0F0C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rsid w:val="003C0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3C0F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0"/>
    <w:uiPriority w:val="99"/>
    <w:unhideWhenUsed/>
    <w:rsid w:val="003C0F0C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3C0F0C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3C0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C0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3C0F0C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3C0F0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uiPriority w:val="99"/>
    <w:rsid w:val="003C0F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C0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3C0F0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3C0F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3C0F0C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3C0F0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C0F0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3C0F0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uiPriority w:val="99"/>
    <w:rsid w:val="003C0F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3C0F0C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C0F0C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C0F0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C0F0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C0F0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rsid w:val="003C0F0C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3C0F0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3C0F0C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qFormat/>
    <w:rsid w:val="003C0F0C"/>
    <w:pPr>
      <w:numPr>
        <w:numId w:val="2"/>
      </w:numPr>
      <w:spacing w:line="240" w:lineRule="auto"/>
      <w:jc w:val="center"/>
    </w:pPr>
    <w:rPr>
      <w:b/>
      <w:bCs/>
      <w:szCs w:val="28"/>
    </w:rPr>
  </w:style>
  <w:style w:type="character" w:customStyle="1" w:styleId="14">
    <w:name w:val="Стиль1 Знак"/>
    <w:basedOn w:val="a5"/>
    <w:link w:val="1"/>
    <w:rsid w:val="003C0F0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TOC Heading"/>
    <w:basedOn w:val="10"/>
    <w:next w:val="a0"/>
    <w:uiPriority w:val="39"/>
    <w:semiHidden/>
    <w:unhideWhenUsed/>
    <w:qFormat/>
    <w:rsid w:val="003C0F0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3C0F0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3C0F0C"/>
    <w:pPr>
      <w:tabs>
        <w:tab w:val="left" w:pos="660"/>
        <w:tab w:val="right" w:leader="dot" w:pos="10052"/>
      </w:tabs>
      <w:spacing w:after="100" w:line="276" w:lineRule="auto"/>
    </w:pPr>
    <w:rPr>
      <w:noProof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3C0F0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3C0F0C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3C0F0C"/>
    <w:rPr>
      <w:rFonts w:ascii="Consolas" w:eastAsia="Calibri" w:hAnsi="Consolas" w:cs="Times New Roman"/>
      <w:sz w:val="21"/>
      <w:szCs w:val="21"/>
    </w:rPr>
  </w:style>
  <w:style w:type="paragraph" w:customStyle="1" w:styleId="16">
    <w:name w:val="Обычный1"/>
    <w:rsid w:val="003C0F0C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e">
    <w:name w:val="Основной текст_"/>
    <w:link w:val="17"/>
    <w:locked/>
    <w:rsid w:val="003C0F0C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3C0F0C"/>
    <w:pPr>
      <w:shd w:val="clear" w:color="auto" w:fill="FFFFFF"/>
      <w:spacing w:after="360" w:line="0" w:lineRule="atLeast"/>
      <w:ind w:right="23" w:hanging="300"/>
    </w:pPr>
    <w:rPr>
      <w:rFonts w:ascii="Batang" w:eastAsia="Batang" w:hAnsi="Batang" w:cs="Batang"/>
      <w:lang w:eastAsia="en-US"/>
    </w:rPr>
  </w:style>
  <w:style w:type="paragraph" w:customStyle="1" w:styleId="Heading">
    <w:name w:val="Heading"/>
    <w:rsid w:val="003C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">
    <w:name w:val="Subtitle"/>
    <w:basedOn w:val="a0"/>
    <w:next w:val="a0"/>
    <w:link w:val="aff0"/>
    <w:uiPriority w:val="11"/>
    <w:qFormat/>
    <w:rsid w:val="003C0F0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uiPriority w:val="11"/>
    <w:rsid w:val="003C0F0C"/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character" w:customStyle="1" w:styleId="aff1">
    <w:name w:val="Гипертекстовая ссылка"/>
    <w:basedOn w:val="a1"/>
    <w:uiPriority w:val="99"/>
    <w:rsid w:val="003C0F0C"/>
    <w:rPr>
      <w:color w:val="008000"/>
    </w:rPr>
  </w:style>
  <w:style w:type="paragraph" w:customStyle="1" w:styleId="Style5">
    <w:name w:val="Style5"/>
    <w:basedOn w:val="a0"/>
    <w:uiPriority w:val="99"/>
    <w:rsid w:val="003C0F0C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ConsNormal">
    <w:name w:val="ConsNormal"/>
    <w:rsid w:val="003C0F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">
    <w:name w:val="Основной текст (3) + 12"/>
    <w:aliases w:val="5 pt,Колонтитул + 12,Курсив"/>
    <w:basedOn w:val="a1"/>
    <w:uiPriority w:val="99"/>
    <w:rsid w:val="003C0F0C"/>
    <w:rPr>
      <w:sz w:val="25"/>
      <w:szCs w:val="25"/>
      <w:shd w:val="clear" w:color="auto" w:fill="FFFFFF"/>
    </w:rPr>
  </w:style>
  <w:style w:type="paragraph" w:styleId="aff2">
    <w:name w:val="Block Text"/>
    <w:basedOn w:val="a0"/>
    <w:rsid w:val="003C0F0C"/>
    <w:pPr>
      <w:ind w:left="-426" w:right="-284" w:firstLine="710"/>
      <w:jc w:val="both"/>
    </w:pPr>
    <w:rPr>
      <w:sz w:val="28"/>
      <w:szCs w:val="20"/>
    </w:rPr>
  </w:style>
  <w:style w:type="paragraph" w:styleId="aff3">
    <w:name w:val="caption"/>
    <w:basedOn w:val="a0"/>
    <w:next w:val="a0"/>
    <w:uiPriority w:val="35"/>
    <w:qFormat/>
    <w:rsid w:val="003C0F0C"/>
    <w:pPr>
      <w:jc w:val="center"/>
    </w:pPr>
    <w:rPr>
      <w:sz w:val="28"/>
      <w:szCs w:val="28"/>
    </w:rPr>
  </w:style>
  <w:style w:type="character" w:customStyle="1" w:styleId="docname">
    <w:name w:val="docname"/>
    <w:basedOn w:val="a1"/>
    <w:rsid w:val="003C0F0C"/>
  </w:style>
  <w:style w:type="table" w:customStyle="1" w:styleId="26">
    <w:name w:val="Сетка таблицы2"/>
    <w:basedOn w:val="a2"/>
    <w:next w:val="af1"/>
    <w:uiPriority w:val="59"/>
    <w:rsid w:val="003C0F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next w:val="af1"/>
    <w:uiPriority w:val="59"/>
    <w:rsid w:val="003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2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2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onsPlusNormal1">
    <w:name w:val="ConsPlusNormal Знак"/>
    <w:link w:val="ConsPlusNormal0"/>
    <w:locked/>
    <w:rsid w:val="003C0F0C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link w:val="aff5"/>
    <w:uiPriority w:val="1"/>
    <w:qFormat/>
    <w:rsid w:val="003C0F0C"/>
    <w:pPr>
      <w:spacing w:after="0" w:line="240" w:lineRule="auto"/>
    </w:pPr>
    <w:rPr>
      <w:rFonts w:eastAsia="Times New Roman" w:cs="Times New Roman"/>
    </w:rPr>
  </w:style>
  <w:style w:type="table" w:customStyle="1" w:styleId="111">
    <w:name w:val="Сетка таблицы11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Средняя сетка 1 - Акцент 51"/>
    <w:basedOn w:val="a2"/>
    <w:next w:val="1-5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12">
    <w:name w:val="Сетка таблицы112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2">
    <w:name w:val="Средняя сетка 1 - Акцент 52"/>
    <w:basedOn w:val="a2"/>
    <w:next w:val="1-5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11">
    <w:name w:val="Сетка таблицы2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0"/>
    <w:rsid w:val="003C0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FontStyle15">
    <w:name w:val="Font Style15"/>
    <w:uiPriority w:val="99"/>
    <w:rsid w:val="003C0F0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3C0F0C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 отчет1"/>
    <w:basedOn w:val="21"/>
    <w:next w:val="a4"/>
    <w:link w:val="1a"/>
    <w:qFormat/>
    <w:rsid w:val="003C0F0C"/>
    <w:pPr>
      <w:spacing w:after="0"/>
      <w:ind w:firstLine="0"/>
    </w:pPr>
    <w:rPr>
      <w:b/>
      <w:sz w:val="32"/>
      <w:szCs w:val="28"/>
    </w:rPr>
  </w:style>
  <w:style w:type="paragraph" w:customStyle="1" w:styleId="27">
    <w:name w:val="Стиль отчет2"/>
    <w:basedOn w:val="a0"/>
    <w:link w:val="28"/>
    <w:qFormat/>
    <w:rsid w:val="003C0F0C"/>
    <w:pPr>
      <w:jc w:val="both"/>
    </w:pPr>
    <w:rPr>
      <w:b/>
      <w:sz w:val="28"/>
      <w:szCs w:val="28"/>
    </w:rPr>
  </w:style>
  <w:style w:type="character" w:customStyle="1" w:styleId="1a">
    <w:name w:val="Стиль отчет1 Знак"/>
    <w:link w:val="19"/>
    <w:rsid w:val="003C0F0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8">
    <w:name w:val="Стиль отчет2 Знак"/>
    <w:link w:val="27"/>
    <w:rsid w:val="003C0F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8">
    <w:name w:val="Font Style18"/>
    <w:uiPriority w:val="99"/>
    <w:rsid w:val="003C0F0C"/>
    <w:rPr>
      <w:rFonts w:ascii="Times New Roman" w:hAnsi="Times New Roman" w:cs="Times New Roman"/>
      <w:sz w:val="26"/>
      <w:szCs w:val="26"/>
    </w:rPr>
  </w:style>
  <w:style w:type="paragraph" w:customStyle="1" w:styleId="aff6">
    <w:name w:val="Заголовок статьи"/>
    <w:basedOn w:val="a0"/>
    <w:next w:val="a0"/>
    <w:uiPriority w:val="99"/>
    <w:rsid w:val="003C0F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9">
    <w:name w:val="Основной текст2"/>
    <w:basedOn w:val="a0"/>
    <w:uiPriority w:val="99"/>
    <w:rsid w:val="003C0F0C"/>
    <w:pPr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character" w:styleId="aff7">
    <w:name w:val="annotation reference"/>
    <w:rsid w:val="003C0F0C"/>
    <w:rPr>
      <w:sz w:val="16"/>
      <w:szCs w:val="16"/>
    </w:rPr>
  </w:style>
  <w:style w:type="paragraph" w:styleId="aff8">
    <w:name w:val="annotation text"/>
    <w:basedOn w:val="a0"/>
    <w:link w:val="aff9"/>
    <w:uiPriority w:val="99"/>
    <w:rsid w:val="003C0F0C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a">
    <w:name w:val="Выделение для Базового Поиска"/>
    <w:uiPriority w:val="99"/>
    <w:rsid w:val="003C0F0C"/>
    <w:rPr>
      <w:color w:val="0058A9"/>
    </w:rPr>
  </w:style>
  <w:style w:type="character" w:customStyle="1" w:styleId="aff5">
    <w:name w:val="Без интервала Знак"/>
    <w:link w:val="aff4"/>
    <w:uiPriority w:val="1"/>
    <w:rsid w:val="003C0F0C"/>
    <w:rPr>
      <w:rFonts w:eastAsia="Times New Roman" w:cs="Times New Roman"/>
    </w:rPr>
  </w:style>
  <w:style w:type="paragraph" w:customStyle="1" w:styleId="affb">
    <w:name w:val="Постановление"/>
    <w:basedOn w:val="a0"/>
    <w:rsid w:val="003C0F0C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a">
    <w:name w:val="Вертикальный отступ 2"/>
    <w:basedOn w:val="a0"/>
    <w:rsid w:val="003C0F0C"/>
    <w:pPr>
      <w:jc w:val="center"/>
    </w:pPr>
    <w:rPr>
      <w:b/>
      <w:sz w:val="32"/>
      <w:szCs w:val="20"/>
    </w:rPr>
  </w:style>
  <w:style w:type="paragraph" w:customStyle="1" w:styleId="1b">
    <w:name w:val="Вертикальный отступ 1"/>
    <w:basedOn w:val="a0"/>
    <w:rsid w:val="003C0F0C"/>
    <w:pPr>
      <w:jc w:val="center"/>
    </w:pPr>
    <w:rPr>
      <w:sz w:val="28"/>
      <w:szCs w:val="20"/>
      <w:lang w:val="en-US"/>
    </w:rPr>
  </w:style>
  <w:style w:type="paragraph" w:customStyle="1" w:styleId="affc">
    <w:name w:val="Номер"/>
    <w:basedOn w:val="a0"/>
    <w:rsid w:val="003C0F0C"/>
    <w:pPr>
      <w:spacing w:before="60" w:after="60"/>
      <w:jc w:val="center"/>
    </w:pPr>
    <w:rPr>
      <w:sz w:val="28"/>
      <w:szCs w:val="20"/>
    </w:rPr>
  </w:style>
  <w:style w:type="paragraph" w:customStyle="1" w:styleId="Style11">
    <w:name w:val="Style11"/>
    <w:basedOn w:val="a0"/>
    <w:rsid w:val="003C0F0C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affd">
    <w:name w:val="footnote text"/>
    <w:basedOn w:val="a0"/>
    <w:link w:val="affe"/>
    <w:uiPriority w:val="99"/>
    <w:unhideWhenUsed/>
    <w:rsid w:val="003C0F0C"/>
    <w:rPr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unhideWhenUsed/>
    <w:rsid w:val="003C0F0C"/>
    <w:rPr>
      <w:rFonts w:cs="Times New Roman"/>
      <w:vertAlign w:val="superscript"/>
    </w:rPr>
  </w:style>
  <w:style w:type="paragraph" w:customStyle="1" w:styleId="81">
    <w:name w:val="Основной текст8"/>
    <w:basedOn w:val="a0"/>
    <w:rsid w:val="003C0F0C"/>
    <w:pPr>
      <w:shd w:val="clear" w:color="auto" w:fill="FFFFFF"/>
      <w:spacing w:after="60" w:line="0" w:lineRule="atLeast"/>
      <w:ind w:hanging="920"/>
      <w:jc w:val="center"/>
    </w:pPr>
    <w:rPr>
      <w:lang w:eastAsia="en-US"/>
    </w:rPr>
  </w:style>
  <w:style w:type="paragraph" w:customStyle="1" w:styleId="ConsPlusNonformat">
    <w:name w:val="ConsPlusNonformat"/>
    <w:rsid w:val="003C0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C0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uiPriority w:val="99"/>
    <w:rsid w:val="003C0F0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f0">
    <w:name w:val="endnote text"/>
    <w:basedOn w:val="a0"/>
    <w:link w:val="afff1"/>
    <w:rsid w:val="003C0F0C"/>
    <w:rPr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1"/>
    <w:rsid w:val="003C0F0C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3C0F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3C0F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3C0F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3C0F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c">
    <w:name w:val="Основной текст Знак1"/>
    <w:uiPriority w:val="99"/>
    <w:locked/>
    <w:rsid w:val="003C0F0C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3C0F0C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b">
    <w:name w:val="Обычный2"/>
    <w:basedOn w:val="a0"/>
    <w:link w:val="afff3"/>
    <w:qFormat/>
    <w:rsid w:val="003C0F0C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f3">
    <w:name w:val="Обычный Знак"/>
    <w:link w:val="2b"/>
    <w:locked/>
    <w:rsid w:val="003C0F0C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c">
    <w:name w:val="обычный 2"/>
    <w:basedOn w:val="7"/>
    <w:link w:val="2d"/>
    <w:rsid w:val="003C0F0C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d">
    <w:name w:val="обычный 2 Знак"/>
    <w:link w:val="2c"/>
    <w:locked/>
    <w:rsid w:val="003C0F0C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character" w:customStyle="1" w:styleId="FontStyle25">
    <w:name w:val="Font Style25"/>
    <w:rsid w:val="003C0F0C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5"/>
    <w:autoRedefine/>
    <w:uiPriority w:val="99"/>
    <w:rsid w:val="003C0F0C"/>
    <w:pPr>
      <w:tabs>
        <w:tab w:val="clear" w:pos="660"/>
        <w:tab w:val="clear" w:pos="10052"/>
        <w:tab w:val="right" w:leader="dot" w:pos="10065"/>
      </w:tabs>
      <w:spacing w:before="120" w:after="120" w:line="240" w:lineRule="auto"/>
      <w:jc w:val="both"/>
      <w:outlineLvl w:val="0"/>
    </w:pPr>
    <w:rPr>
      <w:b/>
      <w:bCs/>
      <w:sz w:val="22"/>
      <w:szCs w:val="20"/>
      <w:lang w:eastAsia="ru-RU"/>
    </w:rPr>
  </w:style>
  <w:style w:type="paragraph" w:customStyle="1" w:styleId="2e">
    <w:name w:val="Абзац списка2"/>
    <w:basedOn w:val="a0"/>
    <w:rsid w:val="003C0F0C"/>
    <w:pPr>
      <w:ind w:left="708"/>
    </w:pPr>
  </w:style>
  <w:style w:type="paragraph" w:customStyle="1" w:styleId="1d">
    <w:name w:val="Обычный (веб)1"/>
    <w:basedOn w:val="a0"/>
    <w:rsid w:val="003C0F0C"/>
    <w:pPr>
      <w:suppressAutoHyphens/>
      <w:spacing w:before="100" w:after="119" w:line="100" w:lineRule="atLeast"/>
    </w:pPr>
    <w:rPr>
      <w:lang w:eastAsia="ar-SA"/>
    </w:rPr>
  </w:style>
  <w:style w:type="table" w:customStyle="1" w:styleId="36">
    <w:name w:val="Сетка таблицы3"/>
    <w:basedOn w:val="a2"/>
    <w:next w:val="af1"/>
    <w:uiPriority w:val="59"/>
    <w:rsid w:val="003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3C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3C0F0C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C0F0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3C0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C0F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rsid w:val="003C0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C0F0C"/>
    <w:pPr>
      <w:keepNext/>
      <w:tabs>
        <w:tab w:val="num" w:pos="1436"/>
      </w:tabs>
      <w:spacing w:line="360" w:lineRule="auto"/>
      <w:ind w:left="1436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C0F0C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qFormat/>
    <w:rsid w:val="003C0F0C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3C0F0C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3C0F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0F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C0F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3C0F0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0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0F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C0F0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0F0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C0F0C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3C0F0C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3C0F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0"/>
    <w:link w:val="a7"/>
    <w:rsid w:val="003C0F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3C0F0C"/>
  </w:style>
  <w:style w:type="paragraph" w:styleId="a9">
    <w:name w:val="Balloon Text"/>
    <w:basedOn w:val="a0"/>
    <w:link w:val="aa"/>
    <w:rsid w:val="003C0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C0F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1"/>
    <w:uiPriority w:val="99"/>
    <w:rsid w:val="003C0F0C"/>
    <w:rPr>
      <w:color w:val="0000FF"/>
      <w:u w:val="single"/>
    </w:rPr>
  </w:style>
  <w:style w:type="paragraph" w:styleId="ac">
    <w:name w:val="footer"/>
    <w:basedOn w:val="a0"/>
    <w:link w:val="ad"/>
    <w:rsid w:val="003C0F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rsid w:val="003C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FollowedHyperlink"/>
    <w:basedOn w:val="a1"/>
    <w:uiPriority w:val="99"/>
    <w:rsid w:val="003C0F0C"/>
    <w:rPr>
      <w:color w:val="800080"/>
      <w:u w:val="single"/>
    </w:rPr>
  </w:style>
  <w:style w:type="paragraph" w:customStyle="1" w:styleId="consplusnormal">
    <w:name w:val="consplusnormal"/>
    <w:basedOn w:val="a0"/>
    <w:rsid w:val="003C0F0C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3C0F0C"/>
    <w:pPr>
      <w:ind w:left="708"/>
    </w:pPr>
  </w:style>
  <w:style w:type="paragraph" w:styleId="a">
    <w:name w:val="Title"/>
    <w:basedOn w:val="a0"/>
    <w:link w:val="af0"/>
    <w:qFormat/>
    <w:rsid w:val="003C0F0C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3C0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0">
    <w:name w:val="ConsPlusNormal"/>
    <w:link w:val="ConsPlusNormal1"/>
    <w:rsid w:val="003C0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59"/>
    <w:rsid w:val="003C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1"/>
    <w:qFormat/>
    <w:rsid w:val="003C0F0C"/>
    <w:rPr>
      <w:b/>
      <w:bCs/>
    </w:rPr>
  </w:style>
  <w:style w:type="paragraph" w:styleId="21">
    <w:name w:val="Body Text Indent 2"/>
    <w:basedOn w:val="a0"/>
    <w:link w:val="22"/>
    <w:rsid w:val="003C0F0C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rsid w:val="003C0F0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3">
    <w:name w:val="Body Text Indent"/>
    <w:basedOn w:val="a0"/>
    <w:link w:val="af4"/>
    <w:rsid w:val="003C0F0C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rsid w:val="003C0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3C0F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rmal (Web)"/>
    <w:basedOn w:val="a0"/>
    <w:uiPriority w:val="99"/>
    <w:unhideWhenUsed/>
    <w:rsid w:val="003C0F0C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3C0F0C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3C0F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C0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3C0F0C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3C0F0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uiPriority w:val="99"/>
    <w:rsid w:val="003C0F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C0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3C0F0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3C0F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3C0F0C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3C0F0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3C0F0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3C0F0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uiPriority w:val="99"/>
    <w:rsid w:val="003C0F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3C0F0C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C0F0C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C0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C0F0C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C0F0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C0F0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rsid w:val="003C0F0C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3C0F0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3C0F0C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qFormat/>
    <w:rsid w:val="003C0F0C"/>
    <w:pPr>
      <w:numPr>
        <w:numId w:val="2"/>
      </w:numPr>
      <w:spacing w:line="240" w:lineRule="auto"/>
      <w:jc w:val="center"/>
    </w:pPr>
    <w:rPr>
      <w:b/>
      <w:bCs/>
      <w:szCs w:val="28"/>
    </w:rPr>
  </w:style>
  <w:style w:type="character" w:customStyle="1" w:styleId="14">
    <w:name w:val="Стиль1 Знак"/>
    <w:basedOn w:val="a5"/>
    <w:link w:val="1"/>
    <w:rsid w:val="003C0F0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TOC Heading"/>
    <w:basedOn w:val="10"/>
    <w:next w:val="a0"/>
    <w:uiPriority w:val="39"/>
    <w:semiHidden/>
    <w:unhideWhenUsed/>
    <w:qFormat/>
    <w:rsid w:val="003C0F0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3C0F0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3C0F0C"/>
    <w:pPr>
      <w:tabs>
        <w:tab w:val="left" w:pos="660"/>
        <w:tab w:val="right" w:leader="dot" w:pos="10052"/>
      </w:tabs>
      <w:spacing w:after="100" w:line="276" w:lineRule="auto"/>
    </w:pPr>
    <w:rPr>
      <w:noProof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3C0F0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3C0F0C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3C0F0C"/>
    <w:rPr>
      <w:rFonts w:ascii="Consolas" w:eastAsia="Calibri" w:hAnsi="Consolas" w:cs="Times New Roman"/>
      <w:sz w:val="21"/>
      <w:szCs w:val="21"/>
    </w:rPr>
  </w:style>
  <w:style w:type="paragraph" w:customStyle="1" w:styleId="16">
    <w:name w:val="Обычный1"/>
    <w:rsid w:val="003C0F0C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e">
    <w:name w:val="Основной текст_"/>
    <w:link w:val="17"/>
    <w:locked/>
    <w:rsid w:val="003C0F0C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3C0F0C"/>
    <w:pPr>
      <w:shd w:val="clear" w:color="auto" w:fill="FFFFFF"/>
      <w:spacing w:after="360" w:line="0" w:lineRule="atLeast"/>
      <w:ind w:right="23" w:hanging="300"/>
    </w:pPr>
    <w:rPr>
      <w:rFonts w:ascii="Batang" w:eastAsia="Batang" w:hAnsi="Batang" w:cs="Batang"/>
      <w:lang w:eastAsia="en-US"/>
    </w:rPr>
  </w:style>
  <w:style w:type="paragraph" w:customStyle="1" w:styleId="Heading">
    <w:name w:val="Heading"/>
    <w:rsid w:val="003C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">
    <w:name w:val="Subtitle"/>
    <w:basedOn w:val="a0"/>
    <w:next w:val="a0"/>
    <w:link w:val="aff0"/>
    <w:uiPriority w:val="11"/>
    <w:qFormat/>
    <w:rsid w:val="003C0F0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uiPriority w:val="11"/>
    <w:rsid w:val="003C0F0C"/>
    <w:rPr>
      <w:rFonts w:ascii="Times New Roman" w:eastAsia="Times New Roman" w:hAnsi="Times New Roman" w:cs="Times New Roman"/>
      <w:b/>
      <w:i/>
      <w:smallCaps/>
      <w:sz w:val="28"/>
      <w:szCs w:val="28"/>
      <w:lang w:eastAsia="ru-RU"/>
    </w:rPr>
  </w:style>
  <w:style w:type="character" w:customStyle="1" w:styleId="aff1">
    <w:name w:val="Гипертекстовая ссылка"/>
    <w:basedOn w:val="a1"/>
    <w:uiPriority w:val="99"/>
    <w:rsid w:val="003C0F0C"/>
    <w:rPr>
      <w:color w:val="008000"/>
    </w:rPr>
  </w:style>
  <w:style w:type="paragraph" w:customStyle="1" w:styleId="Style5">
    <w:name w:val="Style5"/>
    <w:basedOn w:val="a0"/>
    <w:uiPriority w:val="99"/>
    <w:rsid w:val="003C0F0C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ConsNormal">
    <w:name w:val="ConsNormal"/>
    <w:rsid w:val="003C0F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">
    <w:name w:val="Основной текст (3) + 12"/>
    <w:aliases w:val="5 pt,Колонтитул + 12,Курсив"/>
    <w:basedOn w:val="a1"/>
    <w:uiPriority w:val="99"/>
    <w:rsid w:val="003C0F0C"/>
    <w:rPr>
      <w:sz w:val="25"/>
      <w:szCs w:val="25"/>
      <w:shd w:val="clear" w:color="auto" w:fill="FFFFFF"/>
    </w:rPr>
  </w:style>
  <w:style w:type="paragraph" w:styleId="aff2">
    <w:name w:val="Block Text"/>
    <w:basedOn w:val="a0"/>
    <w:rsid w:val="003C0F0C"/>
    <w:pPr>
      <w:ind w:left="-426" w:right="-284" w:firstLine="710"/>
      <w:jc w:val="both"/>
    </w:pPr>
    <w:rPr>
      <w:sz w:val="28"/>
      <w:szCs w:val="20"/>
    </w:rPr>
  </w:style>
  <w:style w:type="paragraph" w:styleId="aff3">
    <w:name w:val="caption"/>
    <w:basedOn w:val="a0"/>
    <w:next w:val="a0"/>
    <w:uiPriority w:val="35"/>
    <w:qFormat/>
    <w:rsid w:val="003C0F0C"/>
    <w:pPr>
      <w:jc w:val="center"/>
    </w:pPr>
    <w:rPr>
      <w:sz w:val="28"/>
      <w:szCs w:val="28"/>
    </w:rPr>
  </w:style>
  <w:style w:type="character" w:customStyle="1" w:styleId="docname">
    <w:name w:val="docname"/>
    <w:basedOn w:val="a1"/>
    <w:rsid w:val="003C0F0C"/>
  </w:style>
  <w:style w:type="table" w:customStyle="1" w:styleId="26">
    <w:name w:val="Сетка таблицы2"/>
    <w:basedOn w:val="a2"/>
    <w:next w:val="af1"/>
    <w:uiPriority w:val="59"/>
    <w:rsid w:val="003C0F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2"/>
    <w:next w:val="af1"/>
    <w:uiPriority w:val="59"/>
    <w:rsid w:val="003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2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2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ConsPlusNormal1">
    <w:name w:val="ConsPlusNormal Знак"/>
    <w:link w:val="ConsPlusNormal0"/>
    <w:locked/>
    <w:rsid w:val="003C0F0C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link w:val="aff5"/>
    <w:uiPriority w:val="1"/>
    <w:qFormat/>
    <w:rsid w:val="003C0F0C"/>
    <w:pPr>
      <w:spacing w:after="0" w:line="240" w:lineRule="auto"/>
    </w:pPr>
    <w:rPr>
      <w:rFonts w:eastAsia="Times New Roman" w:cs="Times New Roman"/>
    </w:rPr>
  </w:style>
  <w:style w:type="table" w:customStyle="1" w:styleId="111">
    <w:name w:val="Сетка таблицы11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">
    <w:name w:val="Средняя сетка 1 - Акцент 51"/>
    <w:basedOn w:val="a2"/>
    <w:next w:val="1-5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12">
    <w:name w:val="Сетка таблицы112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2">
    <w:name w:val="Средняя сетка 1 - Акцент 52"/>
    <w:basedOn w:val="a2"/>
    <w:next w:val="1-5"/>
    <w:uiPriority w:val="67"/>
    <w:rsid w:val="003C0F0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11">
    <w:name w:val="Сетка таблицы21"/>
    <w:basedOn w:val="a2"/>
    <w:next w:val="af1"/>
    <w:uiPriority w:val="59"/>
    <w:rsid w:val="003C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a0"/>
    <w:rsid w:val="003C0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FontStyle15">
    <w:name w:val="Font Style15"/>
    <w:uiPriority w:val="99"/>
    <w:rsid w:val="003C0F0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3C0F0C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 отчет1"/>
    <w:basedOn w:val="21"/>
    <w:next w:val="a4"/>
    <w:link w:val="1a"/>
    <w:qFormat/>
    <w:rsid w:val="003C0F0C"/>
    <w:pPr>
      <w:spacing w:after="0"/>
      <w:ind w:firstLine="0"/>
    </w:pPr>
    <w:rPr>
      <w:b/>
      <w:sz w:val="32"/>
      <w:szCs w:val="28"/>
    </w:rPr>
  </w:style>
  <w:style w:type="paragraph" w:customStyle="1" w:styleId="27">
    <w:name w:val="Стиль отчет2"/>
    <w:basedOn w:val="a0"/>
    <w:link w:val="28"/>
    <w:qFormat/>
    <w:rsid w:val="003C0F0C"/>
    <w:pPr>
      <w:jc w:val="both"/>
    </w:pPr>
    <w:rPr>
      <w:b/>
      <w:sz w:val="28"/>
      <w:szCs w:val="28"/>
    </w:rPr>
  </w:style>
  <w:style w:type="character" w:customStyle="1" w:styleId="1a">
    <w:name w:val="Стиль отчет1 Знак"/>
    <w:link w:val="19"/>
    <w:rsid w:val="003C0F0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8">
    <w:name w:val="Стиль отчет2 Знак"/>
    <w:link w:val="27"/>
    <w:rsid w:val="003C0F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8">
    <w:name w:val="Font Style18"/>
    <w:uiPriority w:val="99"/>
    <w:rsid w:val="003C0F0C"/>
    <w:rPr>
      <w:rFonts w:ascii="Times New Roman" w:hAnsi="Times New Roman" w:cs="Times New Roman"/>
      <w:sz w:val="26"/>
      <w:szCs w:val="26"/>
    </w:rPr>
  </w:style>
  <w:style w:type="paragraph" w:customStyle="1" w:styleId="aff6">
    <w:name w:val="Заголовок статьи"/>
    <w:basedOn w:val="a0"/>
    <w:next w:val="a0"/>
    <w:uiPriority w:val="99"/>
    <w:rsid w:val="003C0F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9">
    <w:name w:val="Основной текст2"/>
    <w:basedOn w:val="a0"/>
    <w:uiPriority w:val="99"/>
    <w:rsid w:val="003C0F0C"/>
    <w:pPr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character" w:styleId="aff7">
    <w:name w:val="annotation reference"/>
    <w:rsid w:val="003C0F0C"/>
    <w:rPr>
      <w:sz w:val="16"/>
      <w:szCs w:val="16"/>
    </w:rPr>
  </w:style>
  <w:style w:type="paragraph" w:styleId="aff8">
    <w:name w:val="annotation text"/>
    <w:basedOn w:val="a0"/>
    <w:link w:val="aff9"/>
    <w:uiPriority w:val="99"/>
    <w:rsid w:val="003C0F0C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0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a">
    <w:name w:val="Выделение для Базового Поиска"/>
    <w:uiPriority w:val="99"/>
    <w:rsid w:val="003C0F0C"/>
    <w:rPr>
      <w:color w:val="0058A9"/>
    </w:rPr>
  </w:style>
  <w:style w:type="character" w:customStyle="1" w:styleId="aff5">
    <w:name w:val="Без интервала Знак"/>
    <w:link w:val="aff4"/>
    <w:uiPriority w:val="1"/>
    <w:rsid w:val="003C0F0C"/>
    <w:rPr>
      <w:rFonts w:eastAsia="Times New Roman" w:cs="Times New Roman"/>
    </w:rPr>
  </w:style>
  <w:style w:type="paragraph" w:customStyle="1" w:styleId="affb">
    <w:name w:val="Постановление"/>
    <w:basedOn w:val="a0"/>
    <w:rsid w:val="003C0F0C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a">
    <w:name w:val="Вертикальный отступ 2"/>
    <w:basedOn w:val="a0"/>
    <w:rsid w:val="003C0F0C"/>
    <w:pPr>
      <w:jc w:val="center"/>
    </w:pPr>
    <w:rPr>
      <w:b/>
      <w:sz w:val="32"/>
      <w:szCs w:val="20"/>
    </w:rPr>
  </w:style>
  <w:style w:type="paragraph" w:customStyle="1" w:styleId="1b">
    <w:name w:val="Вертикальный отступ 1"/>
    <w:basedOn w:val="a0"/>
    <w:rsid w:val="003C0F0C"/>
    <w:pPr>
      <w:jc w:val="center"/>
    </w:pPr>
    <w:rPr>
      <w:sz w:val="28"/>
      <w:szCs w:val="20"/>
      <w:lang w:val="en-US"/>
    </w:rPr>
  </w:style>
  <w:style w:type="paragraph" w:customStyle="1" w:styleId="affc">
    <w:name w:val="Номер"/>
    <w:basedOn w:val="a0"/>
    <w:rsid w:val="003C0F0C"/>
    <w:pPr>
      <w:spacing w:before="60" w:after="60"/>
      <w:jc w:val="center"/>
    </w:pPr>
    <w:rPr>
      <w:sz w:val="28"/>
      <w:szCs w:val="20"/>
    </w:rPr>
  </w:style>
  <w:style w:type="paragraph" w:customStyle="1" w:styleId="Style11">
    <w:name w:val="Style11"/>
    <w:basedOn w:val="a0"/>
    <w:rsid w:val="003C0F0C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affd">
    <w:name w:val="footnote text"/>
    <w:basedOn w:val="a0"/>
    <w:link w:val="affe"/>
    <w:uiPriority w:val="99"/>
    <w:unhideWhenUsed/>
    <w:rsid w:val="003C0F0C"/>
    <w:rPr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unhideWhenUsed/>
    <w:rsid w:val="003C0F0C"/>
    <w:rPr>
      <w:rFonts w:cs="Times New Roman"/>
      <w:vertAlign w:val="superscript"/>
    </w:rPr>
  </w:style>
  <w:style w:type="paragraph" w:customStyle="1" w:styleId="81">
    <w:name w:val="Основной текст8"/>
    <w:basedOn w:val="a0"/>
    <w:rsid w:val="003C0F0C"/>
    <w:pPr>
      <w:shd w:val="clear" w:color="auto" w:fill="FFFFFF"/>
      <w:spacing w:after="60" w:line="0" w:lineRule="atLeast"/>
      <w:ind w:hanging="920"/>
      <w:jc w:val="center"/>
    </w:pPr>
    <w:rPr>
      <w:lang w:eastAsia="en-US"/>
    </w:rPr>
  </w:style>
  <w:style w:type="paragraph" w:customStyle="1" w:styleId="ConsPlusNonformat">
    <w:name w:val="ConsPlusNonformat"/>
    <w:rsid w:val="003C0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C0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uiPriority w:val="99"/>
    <w:rsid w:val="003C0F0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f0">
    <w:name w:val="endnote text"/>
    <w:basedOn w:val="a0"/>
    <w:link w:val="afff1"/>
    <w:rsid w:val="003C0F0C"/>
    <w:rPr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rsid w:val="003C0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1"/>
    <w:rsid w:val="003C0F0C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3C0F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3C0F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3C0F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3C0F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c">
    <w:name w:val="Основной текст Знак1"/>
    <w:uiPriority w:val="99"/>
    <w:locked/>
    <w:rsid w:val="003C0F0C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3C0F0C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b">
    <w:name w:val="Обычный2"/>
    <w:basedOn w:val="a0"/>
    <w:link w:val="afff3"/>
    <w:qFormat/>
    <w:rsid w:val="003C0F0C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f3">
    <w:name w:val="Обычный Знак"/>
    <w:link w:val="2b"/>
    <w:locked/>
    <w:rsid w:val="003C0F0C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c">
    <w:name w:val="обычный 2"/>
    <w:basedOn w:val="7"/>
    <w:link w:val="2d"/>
    <w:rsid w:val="003C0F0C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d">
    <w:name w:val="обычный 2 Знак"/>
    <w:link w:val="2c"/>
    <w:locked/>
    <w:rsid w:val="003C0F0C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character" w:customStyle="1" w:styleId="FontStyle25">
    <w:name w:val="Font Style25"/>
    <w:rsid w:val="003C0F0C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5"/>
    <w:autoRedefine/>
    <w:uiPriority w:val="99"/>
    <w:rsid w:val="003C0F0C"/>
    <w:pPr>
      <w:tabs>
        <w:tab w:val="clear" w:pos="660"/>
        <w:tab w:val="clear" w:pos="10052"/>
        <w:tab w:val="right" w:leader="dot" w:pos="10065"/>
      </w:tabs>
      <w:spacing w:before="120" w:after="120" w:line="240" w:lineRule="auto"/>
      <w:jc w:val="both"/>
      <w:outlineLvl w:val="0"/>
    </w:pPr>
    <w:rPr>
      <w:b/>
      <w:bCs/>
      <w:sz w:val="22"/>
      <w:szCs w:val="20"/>
      <w:lang w:eastAsia="ru-RU"/>
    </w:rPr>
  </w:style>
  <w:style w:type="paragraph" w:customStyle="1" w:styleId="2e">
    <w:name w:val="Абзац списка2"/>
    <w:basedOn w:val="a0"/>
    <w:rsid w:val="003C0F0C"/>
    <w:pPr>
      <w:ind w:left="708"/>
    </w:pPr>
  </w:style>
  <w:style w:type="paragraph" w:customStyle="1" w:styleId="1d">
    <w:name w:val="Обычный (веб)1"/>
    <w:basedOn w:val="a0"/>
    <w:rsid w:val="003C0F0C"/>
    <w:pPr>
      <w:suppressAutoHyphens/>
      <w:spacing w:before="100" w:after="119" w:line="100" w:lineRule="atLeast"/>
    </w:pPr>
    <w:rPr>
      <w:lang w:eastAsia="ar-SA"/>
    </w:rPr>
  </w:style>
  <w:style w:type="table" w:customStyle="1" w:styleId="36">
    <w:name w:val="Сетка таблицы3"/>
    <w:basedOn w:val="a2"/>
    <w:next w:val="af1"/>
    <w:uiPriority w:val="59"/>
    <w:rsid w:val="003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3C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15954</Words>
  <Characters>90938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Васильевна</dc:creator>
  <cp:lastModifiedBy>Борисова Екатерина Васильевна</cp:lastModifiedBy>
  <cp:revision>1</cp:revision>
  <dcterms:created xsi:type="dcterms:W3CDTF">2019-05-29T07:32:00Z</dcterms:created>
  <dcterms:modified xsi:type="dcterms:W3CDTF">2019-05-29T07:32:00Z</dcterms:modified>
</cp:coreProperties>
</file>