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5C213C" w:rsidR="00902A35" w:rsidP="00902A35" w:rsidRDefault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 w:rsidRPr="00D02ED8" w:rsidR="00D0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</w:t>
      </w:r>
      <w:r w:rsidR="00D02ED8">
        <w:rPr>
          <w:rFonts w:ascii="Times New Roman" w:hAnsi="Times New Roman" w:cs="Times New Roman"/>
          <w:color w:val="000000" w:themeColor="text1"/>
          <w:sz w:val="28"/>
          <w:szCs w:val="28"/>
        </w:rPr>
        <w:t>сентября 2022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7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 w:rsidR="00D02ED8">
        <w:rPr>
          <w:b/>
          <w:sz w:val="28"/>
          <w:szCs w:val="28"/>
        </w:rPr>
        <w:t>28 сентября 2022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>комиссии по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>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proofErr w:type="gramEnd"/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D02ED8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526D44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Краснодарский край, Сочи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(99,3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культурно-просветительская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t>1 175 000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23 500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D02ED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D02ED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 xml:space="preserve">огласовано </w:t>
                  </w:r>
                  <w:r w:rsidR="00D02ED8">
                    <w:rPr>
                      <w:b/>
                      <w:sz w:val="28"/>
                      <w:szCs w:val="28"/>
                    </w:rPr>
                    <w:t>Минобороны России до 05.11.2022</w:t>
                  </w:r>
                  <w:r>
                    <w:rPr>
                      <w:b/>
                      <w:sz w:val="28"/>
                      <w:szCs w:val="28"/>
                    </w:rPr>
                    <w:t>).</w:t>
                  </w:r>
                </w:p>
              </w:tc>
            </w:tr>
            <w:tr w:rsidR="00526D44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Краснодарский край, Сочи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(99,8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2 350 000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47 000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D02ED8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D02ED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огласовано Минобороны России до 05.11.2022).</w:t>
                  </w:r>
                </w:p>
                <w:p w:rsidR="00D02ED8" w:rsidP="00D02ED8" w:rsidRDefault="00D02ED8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526D44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Ивановская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Иваново г </w:t>
                  </w:r>
                  <w:r w:rsidR="00D02ED8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(92,2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военно-патриотическая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t>1 125 000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22 500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D02ED8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D02ED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Согласовано </w:t>
                  </w:r>
                  <w:r w:rsidR="00D02ED8">
                    <w:rPr>
                      <w:b/>
                      <w:sz w:val="28"/>
                      <w:szCs w:val="28"/>
                    </w:rPr>
                    <w:t>Минобороны России до 05.11.2022</w:t>
                  </w:r>
                  <w:r>
                    <w:rPr>
                      <w:b/>
                      <w:sz w:val="28"/>
                      <w:szCs w:val="28"/>
                    </w:rPr>
                    <w:t>).</w:t>
                  </w:r>
                  <w:proofErr w:type="gramEnd"/>
                </w:p>
                <w:p w:rsidR="00D02ED8" w:rsidP="00D02ED8" w:rsidRDefault="00D02ED8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526D44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Ивановская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Иваново г </w:t>
                  </w:r>
                  <w:r w:rsidR="00D02ED8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(99,7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 w:rsidR="00D02ED8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2 250 000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45 000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D02ED8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D02ED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Согласовано Минобороны России до 05.11.2022).</w:t>
                  </w:r>
                  <w:proofErr w:type="gramEnd"/>
                </w:p>
                <w:p w:rsidR="00D02ED8" w:rsidP="00D02ED8" w:rsidRDefault="00D02ED8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526D44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Курская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Курск г </w:t>
                  </w:r>
                  <w:r w:rsidR="00D02ED8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(91,7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2 250 000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45 000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D02ED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D02ED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Согласовано с Минобороны России до 17.08.2022).</w:t>
                  </w:r>
                  <w:proofErr w:type="gramEnd"/>
                </w:p>
              </w:tc>
            </w:tr>
            <w:tr w:rsidR="00526D44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Курская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Курск г </w:t>
                  </w:r>
                  <w:r w:rsidR="00D02ED8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(92,1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2 250 000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45 000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D02ED8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D02ED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Согласовано Минобороны России до 17.08.2022).</w:t>
                  </w:r>
                  <w:proofErr w:type="gramEnd"/>
                </w:p>
                <w:p w:rsidR="00D02ED8" w:rsidP="00D02ED8" w:rsidRDefault="00D02ED8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1-6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1-6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</w:t>
      </w:r>
      <w:r w:rsidR="00D02ED8">
        <w:rPr>
          <w:sz w:val="28"/>
          <w:szCs w:val="28"/>
        </w:rPr>
        <w:br/>
      </w:r>
      <w:r w:rsidRPr="004340D3">
        <w:rPr>
          <w:sz w:val="28"/>
          <w:szCs w:val="28"/>
        </w:rPr>
        <w:t xml:space="preserve">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</w:t>
      </w:r>
      <w:r w:rsidR="00D02ED8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 xml:space="preserve">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1 сентября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1 сентября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1 сентября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1 сентября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1 сентября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lastRenderedPageBreak/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 сентября 2022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</w:t>
      </w:r>
      <w:r w:rsidR="00D02ED8">
        <w:rPr>
          <w:color w:val="000000"/>
          <w:sz w:val="28"/>
          <w:szCs w:val="28"/>
        </w:rPr>
        <w:br/>
      </w:r>
      <w:bookmarkStart w:name="_GoBack" w:id="0"/>
      <w:bookmarkEnd w:id="0"/>
      <w:r w:rsidRPr="00816E5A">
        <w:rPr>
          <w:color w:val="000000"/>
          <w:sz w:val="28"/>
          <w:szCs w:val="28"/>
        </w:rPr>
        <w:t>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 xml:space="preserve">с законодательством Российской Федерации сведения о долях учредителей (участников) юридического лица в уставном (складочном) капитале </w:t>
      </w:r>
      <w:r w:rsidRPr="00991BD3">
        <w:rPr>
          <w:sz w:val="28"/>
          <w:szCs w:val="28"/>
        </w:rPr>
        <w:lastRenderedPageBreak/>
        <w:t>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Pr="00CA36DC" w:rsidR="00D02ED8" w:rsidP="00D02ED8" w:rsidRDefault="00D02ED8">
      <w:pPr>
        <w:jc w:val="both"/>
        <w:rPr>
          <w:sz w:val="28"/>
        </w:rPr>
      </w:pPr>
      <w:r w:rsidRPr="00CA36DC">
        <w:rPr>
          <w:b/>
          <w:bCs/>
          <w:sz w:val="28"/>
          <w:szCs w:val="28"/>
        </w:rPr>
        <w:t xml:space="preserve">Кроме того, предоставляются 3 копии всех вышеперечисленных документов, сформированные в комплекты, и отсканированная копия с оригинала в электронном виде в формате PDF на CD-носителях, </w:t>
      </w:r>
      <w:proofErr w:type="spellStart"/>
      <w:r w:rsidRPr="00CA36DC">
        <w:rPr>
          <w:b/>
          <w:bCs/>
          <w:sz w:val="28"/>
          <w:szCs w:val="28"/>
        </w:rPr>
        <w:t>флеш</w:t>
      </w:r>
      <w:proofErr w:type="spellEnd"/>
      <w:r w:rsidRPr="00CA36DC">
        <w:rPr>
          <w:b/>
          <w:bCs/>
          <w:sz w:val="28"/>
          <w:szCs w:val="28"/>
        </w:rPr>
        <w:t>-картах.</w:t>
      </w:r>
    </w:p>
    <w:p w:rsidRPr="00CA36DC" w:rsidR="00D02ED8" w:rsidP="00D02ED8" w:rsidRDefault="00D02ED8">
      <w:pPr>
        <w:jc w:val="both"/>
        <w:rPr>
          <w:b/>
          <w:bCs/>
          <w:sz w:val="28"/>
          <w:szCs w:val="28"/>
        </w:rPr>
      </w:pPr>
      <w:r w:rsidRPr="00CA36DC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CA36DC">
        <w:rPr>
          <w:b/>
          <w:sz w:val="28"/>
        </w:rPr>
        <w:t xml:space="preserve">Федеральной службы по надзору в сфере связи, информационных технологий </w:t>
      </w:r>
      <w:r w:rsidRPr="00CA36DC">
        <w:rPr>
          <w:b/>
          <w:sz w:val="28"/>
        </w:rPr>
        <w:br/>
        <w:t>и массовых коммуникаций</w:t>
      </w:r>
      <w:r w:rsidRPr="00CA36DC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D02ED8" w:rsidP="00D02ED8" w:rsidRDefault="00D02ED8">
      <w:pPr>
        <w:jc w:val="both"/>
        <w:rPr>
          <w:sz w:val="28"/>
          <w:szCs w:val="28"/>
        </w:rPr>
      </w:pPr>
    </w:p>
    <w:p w:rsidRPr="00CA36DC" w:rsidR="00D02ED8" w:rsidP="00D02ED8" w:rsidRDefault="00D02ED8">
      <w:pPr>
        <w:jc w:val="both"/>
        <w:rPr>
          <w:b/>
          <w:sz w:val="28"/>
          <w:szCs w:val="28"/>
        </w:rPr>
      </w:pPr>
      <w:r w:rsidRPr="00CA36DC">
        <w:rPr>
          <w:b/>
          <w:sz w:val="28"/>
          <w:szCs w:val="28"/>
        </w:rPr>
        <w:t xml:space="preserve">Реквизиты для внесения конкурсного взноса (для конкурсов № 1-6): </w:t>
      </w:r>
    </w:p>
    <w:p w:rsidRPr="00CA36DC" w:rsidR="00D02ED8" w:rsidP="00D02ED8" w:rsidRDefault="00D02ED8">
      <w:pPr>
        <w:jc w:val="both"/>
        <w:rPr>
          <w:sz w:val="28"/>
          <w:szCs w:val="28"/>
        </w:rPr>
      </w:pPr>
    </w:p>
    <w:p w:rsidRPr="00CA36DC" w:rsidR="00D02ED8" w:rsidP="00D02ED8" w:rsidRDefault="00D02ED8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Получатель: </w:t>
      </w:r>
      <w:proofErr w:type="gramStart"/>
      <w:r w:rsidRPr="00CA36DC">
        <w:rPr>
          <w:sz w:val="28"/>
          <w:szCs w:val="28"/>
        </w:rPr>
        <w:t>Межрегиональное</w:t>
      </w:r>
      <w:proofErr w:type="gramEnd"/>
      <w:r w:rsidRPr="00CA36DC">
        <w:rPr>
          <w:sz w:val="28"/>
          <w:szCs w:val="28"/>
        </w:rPr>
        <w:t xml:space="preserve"> операционное УФК (</w:t>
      </w:r>
      <w:proofErr w:type="spellStart"/>
      <w:r w:rsidRPr="00CA36DC">
        <w:rPr>
          <w:sz w:val="28"/>
          <w:szCs w:val="28"/>
        </w:rPr>
        <w:t>Роскомнадзор</w:t>
      </w:r>
      <w:proofErr w:type="spellEnd"/>
      <w:r w:rsidRPr="00CA36DC">
        <w:rPr>
          <w:sz w:val="28"/>
          <w:szCs w:val="28"/>
        </w:rPr>
        <w:t xml:space="preserve">); Лицевой счет 05951000960; </w:t>
      </w:r>
    </w:p>
    <w:p w:rsidRPr="00CA36DC" w:rsidR="00D02ED8" w:rsidP="00D02ED8" w:rsidRDefault="00D02ED8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ИНН 7705846236; </w:t>
      </w:r>
    </w:p>
    <w:p w:rsidRPr="00CA36DC" w:rsidR="00D02ED8" w:rsidP="00D02ED8" w:rsidRDefault="00D02ED8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КПП 770501001; </w:t>
      </w:r>
    </w:p>
    <w:p w:rsidRPr="00CA36DC" w:rsidR="00D02ED8" w:rsidP="00D02ED8" w:rsidRDefault="00D02ED8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Банк получателя: ОПЕРАЦИОННЫЙ ДЕПАРТАМЕНТ БАНКА РОССИИ// </w:t>
      </w:r>
      <w:proofErr w:type="gramStart"/>
      <w:r w:rsidRPr="00CA36DC">
        <w:rPr>
          <w:sz w:val="28"/>
          <w:szCs w:val="28"/>
        </w:rPr>
        <w:t>Межрегиональное</w:t>
      </w:r>
      <w:proofErr w:type="gramEnd"/>
      <w:r w:rsidRPr="00CA36DC">
        <w:rPr>
          <w:sz w:val="28"/>
          <w:szCs w:val="28"/>
        </w:rPr>
        <w:t xml:space="preserve"> операционное УФК г. Москва; </w:t>
      </w:r>
    </w:p>
    <w:p w:rsidRPr="00CA36DC" w:rsidR="00D02ED8" w:rsidP="00D02ED8" w:rsidRDefault="00D02ED8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БИК 024501901; </w:t>
      </w:r>
    </w:p>
    <w:p w:rsidRPr="00CA36DC" w:rsidR="00D02ED8" w:rsidP="00D02ED8" w:rsidRDefault="00D02ED8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Номер единого казначейского счета 40102810045370000002; </w:t>
      </w:r>
    </w:p>
    <w:p w:rsidRPr="00CA36DC" w:rsidR="00D02ED8" w:rsidP="00D02ED8" w:rsidRDefault="00D02ED8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Номер казначейского счета 03212643000000019500; </w:t>
      </w:r>
    </w:p>
    <w:p w:rsidRPr="00CA36DC" w:rsidR="00D02ED8" w:rsidP="00D02ED8" w:rsidRDefault="00D02ED8">
      <w:pPr>
        <w:jc w:val="both"/>
        <w:rPr>
          <w:b/>
          <w:sz w:val="28"/>
          <w:szCs w:val="28"/>
        </w:rPr>
      </w:pPr>
      <w:r w:rsidRPr="00CA36DC">
        <w:rPr>
          <w:b/>
          <w:sz w:val="28"/>
          <w:szCs w:val="28"/>
        </w:rPr>
        <w:t>Назначение платежа: 2% единовременной платы, номинал частотного канала, город.</w:t>
      </w:r>
    </w:p>
    <w:p w:rsidRPr="00CA36DC" w:rsidR="00D02ED8" w:rsidP="00D02ED8" w:rsidRDefault="00D02ED8">
      <w:pPr>
        <w:jc w:val="both"/>
        <w:rPr>
          <w:b/>
          <w:sz w:val="28"/>
          <w:szCs w:val="28"/>
        </w:rPr>
      </w:pPr>
    </w:p>
    <w:p w:rsidRPr="00CA36DC" w:rsidR="00D02ED8" w:rsidP="00D02ED8" w:rsidRDefault="00D02ED8">
      <w:pPr>
        <w:jc w:val="both"/>
        <w:rPr>
          <w:b/>
          <w:bCs/>
          <w:sz w:val="28"/>
          <w:szCs w:val="28"/>
        </w:rPr>
      </w:pPr>
      <w:r w:rsidRPr="00CA36DC">
        <w:rPr>
          <w:b/>
          <w:bCs/>
          <w:sz w:val="28"/>
          <w:szCs w:val="28"/>
        </w:rPr>
        <w:t>ОБРАЩАЕМ ВНИМАНИЕ!!!</w:t>
      </w:r>
    </w:p>
    <w:p w:rsidRPr="00CA36DC" w:rsidR="00D02ED8" w:rsidP="00D02ED8" w:rsidRDefault="00D02ED8">
      <w:pPr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Pr="00CA36DC" w:rsidR="00D02ED8" w:rsidP="00D02ED8" w:rsidRDefault="00D02ED8">
      <w:pPr>
        <w:jc w:val="both"/>
        <w:rPr>
          <w:bCs/>
          <w:sz w:val="28"/>
          <w:szCs w:val="28"/>
        </w:rPr>
      </w:pPr>
    </w:p>
    <w:p w:rsidRPr="00CA36DC" w:rsidR="00D02ED8" w:rsidP="00D02ED8" w:rsidRDefault="00D02ED8">
      <w:pPr>
        <w:ind w:firstLine="720"/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</w:t>
      </w:r>
      <w:r w:rsidRPr="00CA36DC">
        <w:rPr>
          <w:bCs/>
          <w:sz w:val="28"/>
          <w:szCs w:val="28"/>
        </w:rPr>
        <w:br/>
        <w:t xml:space="preserve">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CA36DC">
        <w:rPr>
          <w:bCs/>
          <w:sz w:val="28"/>
          <w:szCs w:val="28"/>
        </w:rPr>
        <w:t>документы</w:t>
      </w:r>
      <w:proofErr w:type="gramEnd"/>
      <w:r w:rsidRPr="00CA36DC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CA36DC" w:rsidR="00D02ED8" w:rsidP="00D02ED8" w:rsidRDefault="00D02ED8">
      <w:pPr>
        <w:ind w:firstLine="720"/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CA36DC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CA36DC">
        <w:rPr>
          <w:bCs/>
          <w:sz w:val="28"/>
          <w:szCs w:val="28"/>
        </w:rPr>
        <w:br/>
      </w:r>
      <w:r w:rsidRPr="00CA36DC">
        <w:rPr>
          <w:bCs/>
          <w:sz w:val="28"/>
          <w:szCs w:val="28"/>
        </w:rPr>
        <w:lastRenderedPageBreak/>
        <w:t xml:space="preserve">2 лет </w:t>
      </w:r>
      <w:proofErr w:type="gramStart"/>
      <w:r w:rsidRPr="00CA36DC">
        <w:rPr>
          <w:bCs/>
          <w:sz w:val="28"/>
          <w:szCs w:val="28"/>
        </w:rPr>
        <w:t>с даты подписания</w:t>
      </w:r>
      <w:proofErr w:type="gramEnd"/>
      <w:r w:rsidRPr="00CA36DC">
        <w:rPr>
          <w:bCs/>
          <w:sz w:val="28"/>
          <w:szCs w:val="28"/>
        </w:rPr>
        <w:t xml:space="preserve"> протокола Федеральной конкурсной комиссии </w:t>
      </w:r>
      <w:r w:rsidRPr="00CA36DC">
        <w:rPr>
          <w:bCs/>
          <w:sz w:val="28"/>
          <w:szCs w:val="28"/>
        </w:rPr>
        <w:br/>
        <w:t>по телерадиовещанию об итогах конкурса.</w:t>
      </w:r>
    </w:p>
    <w:p w:rsidRPr="00CA36DC" w:rsidR="00D02ED8" w:rsidP="00D02ED8" w:rsidRDefault="00D02ED8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CA36DC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CA36DC" w:rsidR="00D02ED8" w:rsidP="00D02ED8" w:rsidRDefault="00D02ED8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proofErr w:type="gramStart"/>
      <w:r w:rsidRPr="00CA36DC">
        <w:rPr>
          <w:bCs/>
          <w:sz w:val="28"/>
          <w:szCs w:val="28"/>
        </w:rPr>
        <w:t xml:space="preserve">- в случае непредставления победителем конкурса заявления </w:t>
      </w:r>
      <w:r w:rsidRPr="00CA36DC">
        <w:rPr>
          <w:bCs/>
          <w:sz w:val="28"/>
          <w:szCs w:val="28"/>
        </w:rPr>
        <w:br/>
        <w:t xml:space="preserve">о выделении конкретных радиочастот в срок, установленный </w:t>
      </w:r>
      <w:hyperlink w:tooltip="ПРАВИЛА" w:history="true" w:anchor="Par140">
        <w:r w:rsidRPr="00CA36DC">
          <w:rPr>
            <w:bCs/>
            <w:sz w:val="28"/>
            <w:szCs w:val="28"/>
          </w:rPr>
          <w:t>Правилами</w:t>
        </w:r>
      </w:hyperlink>
      <w:r w:rsidRPr="00CA36DC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CA36DC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Pr="00CA36DC">
        <w:rPr>
          <w:bCs/>
          <w:sz w:val="28"/>
          <w:szCs w:val="28"/>
        </w:rPr>
        <w:br/>
        <w:t xml:space="preserve">с использованием конкретных радиочастот и признании </w:t>
      </w:r>
      <w:proofErr w:type="gramStart"/>
      <w:r w:rsidRPr="00CA36DC">
        <w:rPr>
          <w:bCs/>
          <w:sz w:val="28"/>
          <w:szCs w:val="28"/>
        </w:rPr>
        <w:t>утратившими</w:t>
      </w:r>
      <w:proofErr w:type="gramEnd"/>
      <w:r w:rsidRPr="00CA36DC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Pr="00CA36DC" w:rsidR="00D02ED8" w:rsidP="00D02ED8" w:rsidRDefault="00D02ED8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proofErr w:type="gramStart"/>
      <w:r w:rsidRPr="00CA36DC">
        <w:rPr>
          <w:bCs/>
          <w:sz w:val="28"/>
          <w:szCs w:val="28"/>
        </w:rPr>
        <w:t xml:space="preserve">- в случае </w:t>
      </w:r>
      <w:proofErr w:type="spellStart"/>
      <w:r w:rsidRPr="00CA36DC">
        <w:rPr>
          <w:bCs/>
          <w:sz w:val="28"/>
          <w:szCs w:val="28"/>
        </w:rPr>
        <w:t>неперечисления</w:t>
      </w:r>
      <w:proofErr w:type="spellEnd"/>
      <w:r w:rsidRPr="00CA36DC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CA36DC">
          <w:rPr>
            <w:bCs/>
            <w:sz w:val="28"/>
            <w:szCs w:val="28"/>
          </w:rPr>
          <w:t>подпункте "а"</w:t>
        </w:r>
      </w:hyperlink>
      <w:r w:rsidRPr="00CA36DC">
        <w:rPr>
          <w:bCs/>
          <w:sz w:val="28"/>
          <w:szCs w:val="28"/>
        </w:rPr>
        <w:t xml:space="preserve"> пункта 23 Положения </w:t>
      </w:r>
      <w:r w:rsidRPr="00CA36DC">
        <w:rPr>
          <w:bCs/>
          <w:sz w:val="28"/>
          <w:szCs w:val="28"/>
        </w:rPr>
        <w:br/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CA36DC">
        <w:rPr>
          <w:bCs/>
          <w:sz w:val="28"/>
          <w:szCs w:val="28"/>
        </w:rPr>
        <w:t xml:space="preserve"> постановлением Правительства Российской Федерации от 26 января 2012 г. № 25.</w:t>
      </w:r>
    </w:p>
    <w:p w:rsidRPr="00CA36DC" w:rsidR="00D02ED8" w:rsidP="00D02ED8" w:rsidRDefault="00D02ED8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CA36DC" w:rsidR="00D02ED8" w:rsidP="00D02ED8" w:rsidRDefault="00D02ED8">
      <w:pPr>
        <w:ind w:firstLine="540"/>
        <w:jc w:val="both"/>
        <w:rPr>
          <w:bCs/>
          <w:sz w:val="28"/>
          <w:szCs w:val="28"/>
        </w:rPr>
      </w:pPr>
      <w:proofErr w:type="gramStart"/>
      <w:r w:rsidRPr="00CA36DC">
        <w:rPr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Pr="00CA36DC">
        <w:rPr>
          <w:bCs/>
          <w:sz w:val="28"/>
          <w:szCs w:val="28"/>
        </w:rPr>
        <w:br/>
        <w:t>по истечении</w:t>
      </w:r>
      <w:proofErr w:type="gramEnd"/>
      <w:r w:rsidRPr="00CA36DC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D02ED8" w:rsidP="00D02ED8" w:rsidRDefault="00D02ED8">
      <w:pPr>
        <w:ind w:firstLine="540"/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-1066342458"/>
        <w:placeholder>
          <w:docPart w:val="B239D43877574355913992591B18AE65"/>
        </w:placeholder>
      </w:sdtPr>
      <w:sdtContent>
        <w:p w:rsidR="00D02ED8" w:rsidP="00D02ED8" w:rsidRDefault="00D02ED8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>*</w:t>
          </w:r>
          <w:r>
            <w:rPr>
              <w:b/>
              <w:sz w:val="28"/>
              <w:lang w:val="en-US"/>
            </w:rPr>
            <w:t> </w:t>
          </w:r>
          <w:r w:rsidRPr="007A621E">
            <w:rPr>
              <w:b/>
              <w:sz w:val="28"/>
            </w:rPr>
            <w:t xml:space="preserve">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AA6C698A5F6F419DB629A5E85ECB51FD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1-6</w:t>
              </w:r>
            </w:sdtContent>
          </w:sdt>
          <w:r>
            <w:rPr>
              <w:b/>
              <w:sz w:val="28"/>
            </w:rPr>
            <w:t>:</w:t>
          </w:r>
        </w:p>
        <w:p w:rsidR="00D02ED8" w:rsidP="00D02ED8" w:rsidRDefault="00D02ED8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C272E80B00294E479DE4790D89AABA23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C272E80B00294E479DE4790D89AABA23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C272E80B00294E479DE4790D89AABA23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</w:p>
        <w:p w:rsidR="00D02ED8" w:rsidP="00D02ED8" w:rsidRDefault="00D02ED8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5563CC7614D348D28D8560C7D1510E55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</w:t>
          </w:r>
          <w:r>
            <w:rPr>
              <w:b/>
              <w:sz w:val="28"/>
              <w:szCs w:val="28"/>
            </w:rPr>
            <w:t>елённой среде, в которой указана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5563CC7614D348D28D8560C7D1510E55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5563CC7614D348D28D8560C7D1510E55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>.</w:t>
          </w:r>
        </w:p>
        <w:p w:rsidR="00D02ED8" w:rsidP="00D02ED8" w:rsidRDefault="00D02ED8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В связи с этим претендентам необходимо заранее обратиться </w:t>
          </w:r>
          <w:r w:rsidRPr="00CA36DC">
            <w:rPr>
              <w:b/>
              <w:sz w:val="28"/>
            </w:rPr>
            <w:br/>
          </w:r>
          <w:r w:rsidRPr="007A621E">
            <w:rPr>
              <w:b/>
              <w:sz w:val="28"/>
            </w:rPr>
            <w:t>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</w:t>
          </w:r>
          <w:r w:rsidRPr="007A621E">
            <w:rPr>
              <w:b/>
              <w:sz w:val="28"/>
            </w:rPr>
            <w:lastRenderedPageBreak/>
            <w:t xml:space="preserve">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74B930EBC58341E899405EB7EE04A5DA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A6E7E31643A14A21AA408B88EC514622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1-6</w:t>
              </w:r>
            </w:sdtContent>
          </w:sdt>
          <w:r>
            <w:rPr>
              <w:b/>
              <w:sz w:val="28"/>
            </w:rPr>
            <w:t>.</w:t>
          </w:r>
        </w:p>
        <w:p w:rsidRPr="001A37C1" w:rsidR="00D02ED8" w:rsidP="00D02ED8" w:rsidRDefault="00D02ED8">
          <w:pPr>
            <w:jc w:val="both"/>
            <w:rPr>
              <w:b/>
              <w:sz w:val="32"/>
              <w:szCs w:val="28"/>
            </w:rPr>
          </w:pPr>
        </w:p>
      </w:sdtContent>
    </w:sdt>
    <w:p w:rsidRPr="00316B1A" w:rsidR="00D02ED8" w:rsidP="00D02ED8" w:rsidRDefault="00D02ED8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 xml:space="preserve">(495) 587-40-66; </w:t>
      </w:r>
      <w:r w:rsidRPr="00816E5A">
        <w:rPr>
          <w:b/>
          <w:sz w:val="28"/>
          <w:szCs w:val="28"/>
          <w:u w:val="single"/>
        </w:rPr>
        <w:t xml:space="preserve">(495) </w:t>
      </w:r>
      <w:r>
        <w:rPr>
          <w:b/>
          <w:sz w:val="28"/>
          <w:szCs w:val="28"/>
          <w:u w:val="single"/>
        </w:rPr>
        <w:t>5</w:t>
      </w:r>
      <w:r w:rsidRPr="00816E5A">
        <w:rPr>
          <w:b/>
          <w:sz w:val="28"/>
          <w:szCs w:val="28"/>
          <w:u w:val="single"/>
        </w:rPr>
        <w:t>87-</w:t>
      </w:r>
      <w:r>
        <w:rPr>
          <w:b/>
          <w:sz w:val="28"/>
          <w:szCs w:val="28"/>
          <w:u w:val="single"/>
        </w:rPr>
        <w:t>40</w:t>
      </w:r>
      <w:r w:rsidRPr="00816E5A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81</w:t>
      </w:r>
    </w:p>
    <w:p w:rsidRPr="00316B1A" w:rsidR="00902A35" w:rsidP="00D02ED8" w:rsidRDefault="00902A35">
      <w:pPr>
        <w:jc w:val="both"/>
        <w:rPr>
          <w:b/>
          <w:sz w:val="28"/>
          <w:szCs w:val="28"/>
          <w:u w:val="single"/>
        </w:rPr>
      </w:pP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6D44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2ED8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.xml" Type="http://schemas.openxmlformats.org/officeDocument/2006/relationships/styles" Id="rId3"/>
    <Relationship TargetMode="External" Target="garantF1://93369.125221" Type="http://schemas.openxmlformats.org/officeDocument/2006/relationships/hyperlink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theme/theme1.xml" Type="http://schemas.openxmlformats.org/officeDocument/2006/relationships/theme" Id="rId10"/>
    <Relationship Target="stylesWithEffects.xml" Type="http://schemas.microsoft.com/office/2007/relationships/stylesWithEffects" Id="rId4"/>
    <Relationship Target="glossary/document.xml" Type="http://schemas.openxmlformats.org/officeDocument/2006/relationships/glossaryDocument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B239D43877574355913992591B18A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B0CC0-9087-49F6-B780-DD82368CA787}"/>
      </w:docPartPr>
      <w:docPartBody>
        <w:p w:rsidR="00000000" w:rsidP="003B0FA7" w:rsidRDefault="003B0FA7">
          <w:pPr>
            <w:pStyle w:val="B239D43877574355913992591B18AE65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6C698A5F6F419DB629A5E85ECB5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EC0CC-B4F9-48A5-B204-2F006DD3E9B3}"/>
      </w:docPartPr>
      <w:docPartBody>
        <w:p w:rsidR="00000000" w:rsidP="003B0FA7" w:rsidRDefault="003B0FA7">
          <w:pPr>
            <w:pStyle w:val="AA6C698A5F6F419DB629A5E85ECB51FD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72E80B00294E479DE4790D89AAB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D5C795-C514-4F73-9FEE-B846055670DC}"/>
      </w:docPartPr>
      <w:docPartBody>
        <w:p w:rsidR="00000000" w:rsidP="003B0FA7" w:rsidRDefault="003B0FA7">
          <w:pPr>
            <w:pStyle w:val="C272E80B00294E479DE4790D89AABA23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63CC7614D348D28D8560C7D1510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661CD-4D3D-478A-BAE1-80703714CF1B}"/>
      </w:docPartPr>
      <w:docPartBody>
        <w:p w:rsidR="00000000" w:rsidP="003B0FA7" w:rsidRDefault="003B0FA7">
          <w:pPr>
            <w:pStyle w:val="5563CC7614D348D28D8560C7D1510E5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B930EBC58341E899405EB7EE04A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053AF-D0CB-49FE-A658-4014CDDEB888}"/>
      </w:docPartPr>
      <w:docPartBody>
        <w:p w:rsidR="00000000" w:rsidP="003B0FA7" w:rsidRDefault="003B0FA7">
          <w:pPr>
            <w:pStyle w:val="74B930EBC58341E899405EB7EE04A5DA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E7E31643A14A21AA408B88EC514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D7E1E-2A30-429F-A484-9A0B9937AD7E}"/>
      </w:docPartPr>
      <w:docPartBody>
        <w:p w:rsidR="00000000" w:rsidP="003B0FA7" w:rsidRDefault="003B0FA7">
          <w:pPr>
            <w:pStyle w:val="A6E7E31643A14A21AA408B88EC514622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1766EE"/>
    <w:rsid w:val="001A6DDC"/>
    <w:rsid w:val="001C5119"/>
    <w:rsid w:val="001F72C3"/>
    <w:rsid w:val="0028195D"/>
    <w:rsid w:val="00323551"/>
    <w:rsid w:val="003B0FA7"/>
    <w:rsid w:val="00417B40"/>
    <w:rsid w:val="004C1DDB"/>
    <w:rsid w:val="004D0494"/>
    <w:rsid w:val="004D36AE"/>
    <w:rsid w:val="004D576D"/>
    <w:rsid w:val="004E1372"/>
    <w:rsid w:val="005001ED"/>
    <w:rsid w:val="005966CB"/>
    <w:rsid w:val="005C3BBF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E1F7C"/>
    <w:rsid w:val="00B34A6F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0FA7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22C09966C0CA4D25AE44FBF59B9F8FFC" w:customStyle="true">
    <w:name w:val="22C09966C0CA4D25AE44FBF59B9F8FFC"/>
    <w:rsid w:val="0028195D"/>
    <w:pPr>
      <w:spacing w:after="160" w:line="259" w:lineRule="auto"/>
    </w:pPr>
  </w:style>
  <w:style w:type="paragraph" w:styleId="B239D43877574355913992591B18AE65" w:customStyle="true">
    <w:name w:val="B239D43877574355913992591B18AE65"/>
    <w:rsid w:val="003B0FA7"/>
  </w:style>
  <w:style w:type="paragraph" w:styleId="AA6C698A5F6F419DB629A5E85ECB51FD" w:customStyle="true">
    <w:name w:val="AA6C698A5F6F419DB629A5E85ECB51FD"/>
    <w:rsid w:val="003B0FA7"/>
  </w:style>
  <w:style w:type="paragraph" w:styleId="C272E80B00294E479DE4790D89AABA23" w:customStyle="true">
    <w:name w:val="C272E80B00294E479DE4790D89AABA23"/>
    <w:rsid w:val="003B0FA7"/>
  </w:style>
  <w:style w:type="paragraph" w:styleId="5563CC7614D348D28D8560C7D1510E55" w:customStyle="true">
    <w:name w:val="5563CC7614D348D28D8560C7D1510E55"/>
    <w:rsid w:val="003B0FA7"/>
  </w:style>
  <w:style w:type="paragraph" w:styleId="74B930EBC58341E899405EB7EE04A5DA" w:customStyle="true">
    <w:name w:val="74B930EBC58341E899405EB7EE04A5DA"/>
    <w:rsid w:val="003B0FA7"/>
  </w:style>
  <w:style w:type="paragraph" w:styleId="A6E7E31643A14A21AA408B88EC514622" w:customStyle="true">
    <w:name w:val="A6E7E31643A14A21AA408B88EC514622"/>
    <w:rsid w:val="003B0FA7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B0FA7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22C09966C0CA4D25AE44FBF59B9F8FFC" w:type="paragraph">
    <w:name w:val="22C09966C0CA4D25AE44FBF59B9F8FFC"/>
    <w:rsid w:val="0028195D"/>
    <w:pPr>
      <w:spacing w:after="160" w:line="259" w:lineRule="auto"/>
    </w:pPr>
  </w:style>
  <w:style w:customStyle="1" w:styleId="B239D43877574355913992591B18AE65" w:type="paragraph">
    <w:name w:val="B239D43877574355913992591B18AE65"/>
    <w:rsid w:val="003B0FA7"/>
  </w:style>
  <w:style w:customStyle="1" w:styleId="AA6C698A5F6F419DB629A5E85ECB51FD" w:type="paragraph">
    <w:name w:val="AA6C698A5F6F419DB629A5E85ECB51FD"/>
    <w:rsid w:val="003B0FA7"/>
  </w:style>
  <w:style w:customStyle="1" w:styleId="C272E80B00294E479DE4790D89AABA23" w:type="paragraph">
    <w:name w:val="C272E80B00294E479DE4790D89AABA23"/>
    <w:rsid w:val="003B0FA7"/>
  </w:style>
  <w:style w:customStyle="1" w:styleId="5563CC7614D348D28D8560C7D1510E55" w:type="paragraph">
    <w:name w:val="5563CC7614D348D28D8560C7D1510E55"/>
    <w:rsid w:val="003B0FA7"/>
  </w:style>
  <w:style w:customStyle="1" w:styleId="74B930EBC58341E899405EB7EE04A5DA" w:type="paragraph">
    <w:name w:val="74B930EBC58341E899405EB7EE04A5DA"/>
    <w:rsid w:val="003B0FA7"/>
  </w:style>
  <w:style w:customStyle="1" w:styleId="A6E7E31643A14A21AA408B88EC514622" w:type="paragraph">
    <w:name w:val="A6E7E31643A14A21AA408B88EC514622"/>
    <w:rsid w:val="003B0FA7"/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9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056"/>
      </w:tblGrid>
      <w:tr w:rsidR="00902A35" w:rsidTr="00902A35">
        <w:tc>
          <w:tcPr>
            <w:tcW w:type="dxa" w:w="9056"/>
          </w:tcPr>
          <w:p w:rsidP="00C1069F" w:rsidR="00C1069F" w:rsidRDefault="00C1069F" w:rsidRPr="0056508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sdt>
              <w:sdtPr>
                <w:rPr>
                  <w:b/>
                  <w:sz w:val="28"/>
                  <w:szCs w:val="28"/>
                </w:rPr>
                <w:tag w:val="num"/>
                <w:id w:val="996618067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>_</w:t>
                </w:r>
              </w:sdtContent>
            </w:sdt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sdt>
              <w:sdtPr>
                <w:rPr>
                  <w:sz w:val="28"/>
                  <w:szCs w:val="28"/>
                </w:rPr>
                <w:tag w:val="brcstAreaRP"/>
                <w:id w:val="-129490434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sdt>
              <w:sdtPr>
                <w:rPr>
                  <w:sz w:val="28"/>
                  <w:szCs w:val="28"/>
                </w:rPr>
                <w:tag w:val="baWithTypeAndKindRP"/>
                <w:id w:val="51381722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, </w:t>
            </w:r>
            <w:sdt>
              <w:sdtPr>
                <w:rPr>
                  <w:b/>
                  <w:sz w:val="28"/>
                  <w:szCs w:val="28"/>
                </w:rPr>
                <w:tag w:val="placeFreqPowerText"/>
                <w:id w:val="950514802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  <w:sdt>
              <w:sdtPr>
                <w:rPr>
                  <w:b/>
                  <w:color w:val="000000"/>
                  <w:sz w:val="28"/>
                  <w:szCs w:val="28"/>
                </w:rPr>
                <w:tag w:val="asterix"/>
                <w:id w:val="1791500"/>
                <w:placeholder>
                  <w:docPart w:val="534C99E0B0BC4384BC5C0119561664F3"/>
                </w:placeholder>
                <w:showingPlcHdr/>
                <w:text/>
              </w:sdtPr>
              <w:sdtEndPr/>
              <w:sdtContent/>
            </w:sdt>
            <w:r w:rsidRPr="0056508E">
              <w:rPr>
                <w:b/>
                <w:sz w:val="28"/>
                <w:szCs w:val="28"/>
              </w:rPr>
              <w:t>;</w:t>
            </w:r>
          </w:p>
          <w:p w:rsidP="00C1069F" w:rsidR="00C1069F" w:rsidRDefault="00C1069F" w:rsidRPr="0056508E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sdt>
              <w:sdtPr>
                <w:rPr>
                  <w:sz w:val="28"/>
                  <w:szCs w:val="28"/>
                </w:rPr>
                <w:tag w:val="brcstTime"/>
                <w:id w:val="-819037044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>»; концепция вещания – «</w:t>
            </w:r>
            <w:sdt>
              <w:sdtPr>
                <w:rPr>
                  <w:sz w:val="28"/>
                  <w:szCs w:val="28"/>
                </w:rPr>
                <w:tag w:val="conceptText"/>
                <w:id w:val="1845736615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tag w:val="totalSum"/>
                <w:id w:val="457848681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sdt>
              <w:sdtPr>
                <w:rPr>
                  <w:sz w:val="28"/>
                  <w:szCs w:val="28"/>
                </w:rPr>
                <w:tag w:val="konkursFeePercent"/>
                <w:id w:val="1088807746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%) – </w:t>
            </w:r>
            <w:sdt>
              <w:sdtPr>
                <w:rPr>
                  <w:sz w:val="28"/>
                  <w:szCs w:val="28"/>
                </w:rPr>
                <w:tag w:val="konkursFee"/>
                <w:id w:val="1812284195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</w:t>
            </w:r>
          </w:p>
          <w:p w:rsidP="00C1069F" w:rsidR="00E95AC2" w:rsidRDefault="001B035F">
            <w:pPr>
              <w:ind w:firstLine="540"/>
              <w:jc w:val="both"/>
              <w:rPr>
                <w:color w:themeColor="text1" w:val="000000"/>
                <w:sz w:val="28"/>
              </w:rPr>
            </w:pPr>
            <w:sdt>
              <w:sdtPr>
                <w:rPr>
                  <w:b/>
                  <w:sz w:val="28"/>
                  <w:szCs w:val="28"/>
                </w:rPr>
                <w:tag w:val="asterixText"/>
                <w:id w:val="1931237647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b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color w:val="000000"/>
                  <w:sz w:val="28"/>
                  <w:szCs w:val="28"/>
                </w:rPr>
                <w:tag w:val="finalMark"/>
                <w:id w:val="20902244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color w:val="000000"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07D4D70C-1210-4ECC-841B-9176F95C8F0B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7</properties:Pages>
  <properties:Words>2054</properties:Words>
  <properties:Characters>11710</properties:Characters>
  <properties:Lines>97</properties:Lines>
  <properties:Paragraphs>27</properties:Paragraphs>
  <properties:TotalTime>1483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13737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2022-07-21T12:04:00Z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{07d4d70c-1210-4ecc-841b-9176f95c8f0b}</vt:lpwstr>
  </prop:property>
</prop:Properties>
</file>