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7A2" w:rsidRPr="00E857A2" w:rsidRDefault="00E857A2" w:rsidP="00E857A2">
      <w:pPr>
        <w:spacing w:line="240" w:lineRule="auto"/>
        <w:ind w:firstLine="0"/>
        <w:jc w:val="right"/>
        <w:rPr>
          <w:szCs w:val="28"/>
        </w:rPr>
      </w:pPr>
      <w:r w:rsidRPr="00E857A2">
        <w:rPr>
          <w:szCs w:val="28"/>
        </w:rPr>
        <w:t>Приложение</w:t>
      </w:r>
    </w:p>
    <w:p w:rsidR="00E857A2" w:rsidRDefault="00E857A2" w:rsidP="00AA754B">
      <w:pPr>
        <w:spacing w:line="240" w:lineRule="auto"/>
        <w:ind w:firstLine="0"/>
        <w:jc w:val="center"/>
        <w:rPr>
          <w:b/>
          <w:szCs w:val="28"/>
        </w:rPr>
      </w:pPr>
    </w:p>
    <w:p w:rsidR="008B5FB7" w:rsidRPr="00E857A2" w:rsidRDefault="00E857A2" w:rsidP="00AA754B">
      <w:pPr>
        <w:spacing w:line="240" w:lineRule="auto"/>
        <w:ind w:firstLine="0"/>
        <w:jc w:val="center"/>
        <w:rPr>
          <w:b/>
        </w:rPr>
      </w:pPr>
      <w:r w:rsidRPr="00E857A2">
        <w:rPr>
          <w:b/>
          <w:szCs w:val="28"/>
        </w:rPr>
        <w:t>Перечень наиболее распространенных запросов и обращений</w:t>
      </w:r>
      <w:r w:rsidR="008B5FB7" w:rsidRPr="00E857A2">
        <w:rPr>
          <w:b/>
        </w:rPr>
        <w:t xml:space="preserve"> </w:t>
      </w:r>
      <w:r w:rsidR="002B7B29" w:rsidRPr="00E857A2">
        <w:rPr>
          <w:b/>
        </w:rPr>
        <w:t>о порядке</w:t>
      </w:r>
      <w:r w:rsidR="008B5FB7" w:rsidRPr="00E857A2">
        <w:rPr>
          <w:b/>
        </w:rPr>
        <w:t xml:space="preserve"> получени</w:t>
      </w:r>
      <w:r w:rsidR="000F2116">
        <w:rPr>
          <w:b/>
        </w:rPr>
        <w:t>я</w:t>
      </w:r>
      <w:r w:rsidR="008B5FB7" w:rsidRPr="00E857A2">
        <w:rPr>
          <w:b/>
        </w:rPr>
        <w:t xml:space="preserve"> государственных услуг в части разрешительной работы в сфере связи</w:t>
      </w:r>
      <w:r w:rsidR="00AA754B" w:rsidRPr="00E857A2">
        <w:rPr>
          <w:b/>
        </w:rPr>
        <w:t xml:space="preserve"> и ответы на них</w:t>
      </w:r>
    </w:p>
    <w:p w:rsidR="008B5FB7" w:rsidRPr="008B5FB7" w:rsidRDefault="008B5FB7" w:rsidP="00AA754B">
      <w:pPr>
        <w:spacing w:line="240" w:lineRule="auto"/>
        <w:ind w:firstLine="0"/>
        <w:jc w:val="center"/>
        <w:rPr>
          <w:b/>
        </w:rPr>
      </w:pPr>
    </w:p>
    <w:p w:rsidR="00CF3A91" w:rsidRPr="00DE527D" w:rsidRDefault="002B7B29" w:rsidP="00AA754B">
      <w:pPr>
        <w:spacing w:line="240" w:lineRule="auto"/>
        <w:rPr>
          <w:i/>
        </w:rPr>
      </w:pPr>
      <w:r>
        <w:rPr>
          <w:i/>
        </w:rPr>
        <w:t xml:space="preserve">С </w:t>
      </w:r>
      <w:r w:rsidR="00CB2853" w:rsidRPr="00DE527D">
        <w:rPr>
          <w:i/>
        </w:rPr>
        <w:t xml:space="preserve">1 </w:t>
      </w:r>
      <w:r w:rsidR="000F4AA7">
        <w:rPr>
          <w:i/>
        </w:rPr>
        <w:t>марта</w:t>
      </w:r>
      <w:r w:rsidR="00CB2853" w:rsidRPr="00DE527D">
        <w:rPr>
          <w:i/>
        </w:rPr>
        <w:t xml:space="preserve"> 2022 года всем действующим лицензия</w:t>
      </w:r>
      <w:r w:rsidR="00866ACE">
        <w:rPr>
          <w:i/>
        </w:rPr>
        <w:t>м</w:t>
      </w:r>
      <w:r w:rsidR="00CB2853" w:rsidRPr="00DE527D">
        <w:rPr>
          <w:i/>
        </w:rPr>
        <w:t xml:space="preserve"> на оказание услуг связи присвоены новые «длинные</w:t>
      </w:r>
      <w:r w:rsidR="0090310D">
        <w:rPr>
          <w:i/>
        </w:rPr>
        <w:t>»</w:t>
      </w:r>
      <w:r w:rsidR="00CB2853" w:rsidRPr="00DE527D">
        <w:rPr>
          <w:i/>
        </w:rPr>
        <w:t xml:space="preserve"> номера. Причем в реестровой записи лицензии </w:t>
      </w:r>
      <w:r>
        <w:rPr>
          <w:i/>
        </w:rPr>
        <w:br/>
      </w:r>
      <w:r w:rsidR="00CB2853" w:rsidRPr="00DE527D">
        <w:rPr>
          <w:i/>
        </w:rPr>
        <w:t>на оказание услуг связи, опубликованной в электронном реестре лицензий в области связи, на официальном сайте Роскомнадзора в информационно-телекоммуникационной сети «Интернет», указан и «старый» номер лицензии.</w:t>
      </w:r>
      <w:r w:rsidR="00DE527D" w:rsidRPr="00DE527D">
        <w:rPr>
          <w:i/>
        </w:rPr>
        <w:t xml:space="preserve"> Какой из этих номеров необходимо указывать в письмах и договорах?</w:t>
      </w:r>
    </w:p>
    <w:p w:rsidR="00DE527D" w:rsidRDefault="00DE527D" w:rsidP="00AA754B">
      <w:pPr>
        <w:spacing w:line="240" w:lineRule="auto"/>
      </w:pPr>
      <w:r>
        <w:t>Указанные номера равнозначны и обладают одинаковой юридической силой.</w:t>
      </w:r>
    </w:p>
    <w:p w:rsidR="00914961" w:rsidRPr="00914961" w:rsidRDefault="00914961" w:rsidP="00AA754B">
      <w:pPr>
        <w:spacing w:line="240" w:lineRule="auto"/>
      </w:pPr>
      <w:r>
        <w:t>В со</w:t>
      </w:r>
      <w:bookmarkStart w:id="0" w:name="_GoBack"/>
      <w:bookmarkEnd w:id="0"/>
      <w:r>
        <w:t xml:space="preserve">ответствии с пунктом 4 </w:t>
      </w:r>
      <w:r w:rsidRPr="000757B3">
        <w:t>Правил</w:t>
      </w:r>
      <w:r>
        <w:t xml:space="preserve"> </w:t>
      </w:r>
      <w:r w:rsidRPr="000757B3">
        <w:t>формирования и ведения реестра лицензий</w:t>
      </w:r>
      <w:r>
        <w:t xml:space="preserve">, утвержденных </w:t>
      </w:r>
      <w:r w:rsidRPr="00914961">
        <w:rPr>
          <w:rStyle w:val="a5"/>
          <w:rFonts w:eastAsiaTheme="majorEastAsia"/>
          <w:b w:val="0"/>
          <w:color w:val="auto"/>
        </w:rPr>
        <w:t>постановлением Правительства Российской Федерации от 29 декабря 2020 г. № 2343</w:t>
      </w:r>
      <w:r>
        <w:rPr>
          <w:rStyle w:val="a5"/>
          <w:rFonts w:eastAsiaTheme="majorEastAsia"/>
          <w:b w:val="0"/>
          <w:color w:val="auto"/>
        </w:rPr>
        <w:t xml:space="preserve">, с 1 марта 2022 г. </w:t>
      </w:r>
      <w:r>
        <w:t xml:space="preserve">регистрационный номер присваивается лицензии </w:t>
      </w:r>
      <w:r w:rsidR="002B7B29">
        <w:br/>
      </w:r>
      <w:r w:rsidRPr="00914961">
        <w:t>с использованием единого реестра учета лицензий в установленном Правительством Российской Федерации порядке.</w:t>
      </w:r>
    </w:p>
    <w:p w:rsidR="00914961" w:rsidRDefault="00914961" w:rsidP="00AA754B">
      <w:pPr>
        <w:spacing w:line="240" w:lineRule="auto"/>
      </w:pPr>
      <w:r>
        <w:t xml:space="preserve">Правила </w:t>
      </w:r>
      <w:r w:rsidRPr="00914961">
        <w:t xml:space="preserve">формирования и ведения единого реестра учета лицензий </w:t>
      </w:r>
      <w:r w:rsidR="00E5114A">
        <w:br/>
      </w:r>
      <w:r w:rsidRPr="00914961">
        <w:t>и присвоения лицензиям регистрационных номеров с использованием указанного реестра</w:t>
      </w:r>
      <w:r>
        <w:t xml:space="preserve">, утверждены </w:t>
      </w:r>
      <w:r w:rsidRPr="00914961">
        <w:rPr>
          <w:rStyle w:val="a5"/>
          <w:rFonts w:eastAsiaTheme="majorEastAsia"/>
          <w:b w:val="0"/>
          <w:color w:val="auto"/>
        </w:rPr>
        <w:t xml:space="preserve">постановлением </w:t>
      </w:r>
      <w:r w:rsidRPr="00914961">
        <w:rPr>
          <w:rStyle w:val="a6"/>
          <w:b w:val="0"/>
          <w:color w:val="auto"/>
        </w:rPr>
        <w:t>Правительства Российской Федерации</w:t>
      </w:r>
      <w:r w:rsidRPr="00914961">
        <w:rPr>
          <w:rStyle w:val="a6"/>
          <w:b w:val="0"/>
          <w:color w:val="auto"/>
        </w:rPr>
        <w:br/>
        <w:t>от 29 декабря 2020г. № 2343</w:t>
      </w:r>
      <w:r w:rsidR="00CB2853">
        <w:rPr>
          <w:rStyle w:val="a6"/>
          <w:b w:val="0"/>
          <w:color w:val="auto"/>
        </w:rPr>
        <w:t xml:space="preserve"> (далее – Правила)</w:t>
      </w:r>
      <w:r w:rsidRPr="00914961">
        <w:rPr>
          <w:rStyle w:val="a6"/>
          <w:b w:val="0"/>
          <w:color w:val="auto"/>
        </w:rPr>
        <w:t>.</w:t>
      </w:r>
    </w:p>
    <w:p w:rsidR="00914961" w:rsidRDefault="00CB2853" w:rsidP="00AA754B">
      <w:pPr>
        <w:spacing w:line="240" w:lineRule="auto"/>
      </w:pPr>
      <w:r>
        <w:t xml:space="preserve">На основании пункта 25 Правил </w:t>
      </w:r>
      <w:r w:rsidRPr="00CB2853">
        <w:t>номер лицензии присваивается в формате Лxxx-xxxxx-xx/xxxxxxxx.</w:t>
      </w:r>
    </w:p>
    <w:p w:rsidR="00914961" w:rsidRPr="00B24762" w:rsidRDefault="00CB2853" w:rsidP="00AA754B">
      <w:pPr>
        <w:spacing w:line="240" w:lineRule="auto"/>
      </w:pPr>
      <w:r w:rsidRPr="00B24762">
        <w:t xml:space="preserve">Номера лицензий, присвоенные до момента вступления </w:t>
      </w:r>
      <w:r w:rsidR="002B7B29" w:rsidRPr="00B24762">
        <w:br/>
      </w:r>
      <w:r w:rsidRPr="00B24762">
        <w:t>в силу настоящих Правил, могут использоваться наравне с номером лицензии, присвоенным реестром.</w:t>
      </w:r>
    </w:p>
    <w:p w:rsidR="00914961" w:rsidRPr="00DE527D" w:rsidRDefault="00914961" w:rsidP="00AA754B">
      <w:pPr>
        <w:spacing w:line="240" w:lineRule="auto"/>
        <w:rPr>
          <w:i/>
        </w:rPr>
      </w:pPr>
    </w:p>
    <w:p w:rsidR="006A1645" w:rsidRPr="00DE527D" w:rsidRDefault="00DE527D" w:rsidP="00AA754B">
      <w:pPr>
        <w:spacing w:line="240" w:lineRule="auto"/>
        <w:rPr>
          <w:i/>
        </w:rPr>
      </w:pPr>
      <w:r w:rsidRPr="00DE527D">
        <w:rPr>
          <w:i/>
        </w:rPr>
        <w:t>Н</w:t>
      </w:r>
      <w:r w:rsidR="0090310D">
        <w:rPr>
          <w:i/>
        </w:rPr>
        <w:t>ужно</w:t>
      </w:r>
      <w:r w:rsidRPr="00DE527D">
        <w:rPr>
          <w:i/>
        </w:rPr>
        <w:t xml:space="preserve"> ли в 2022 оплачивать государственную пошлину за получение (продление срока действия)</w:t>
      </w:r>
      <w:r w:rsidR="001D572A">
        <w:rPr>
          <w:i/>
        </w:rPr>
        <w:t xml:space="preserve"> лицензии</w:t>
      </w:r>
      <w:r w:rsidRPr="00DE527D">
        <w:rPr>
          <w:i/>
        </w:rPr>
        <w:t>, внесение изменений в реестр лицензий</w:t>
      </w:r>
      <w:r w:rsidR="00D877A1">
        <w:rPr>
          <w:i/>
        </w:rPr>
        <w:t>?</w:t>
      </w:r>
    </w:p>
    <w:p w:rsidR="00DE527D" w:rsidRPr="00DE527D" w:rsidRDefault="00DE527D" w:rsidP="00AA754B">
      <w:pPr>
        <w:spacing w:line="240" w:lineRule="auto"/>
        <w:rPr>
          <w:b/>
        </w:rPr>
      </w:pPr>
      <w:r>
        <w:t xml:space="preserve">Нет, не нужно. В соответствии с пунктом 9 </w:t>
      </w:r>
      <w:r w:rsidRPr="00DE527D">
        <w:rPr>
          <w:rStyle w:val="a5"/>
          <w:rFonts w:eastAsiaTheme="majorEastAsia"/>
          <w:b w:val="0"/>
          <w:color w:val="auto"/>
        </w:rPr>
        <w:t xml:space="preserve">постановления Правительства Российской Федерации от 12 марта 2022 г. № 353 «Об особенностях разрешительной деятельности в Российской Федерации в 2022 году» </w:t>
      </w:r>
      <w:r w:rsidRPr="00DE527D">
        <w:t xml:space="preserve">оплата государственных пошлин в рамках оказания государственных услуг </w:t>
      </w:r>
      <w:r w:rsidR="002B7B29">
        <w:br/>
      </w:r>
      <w:r w:rsidRPr="00DE527D">
        <w:t xml:space="preserve">за предоставление лицензии, внесение изменений в реестр лицензий, продление срока действия лицензии по заявлениям, поданным со дня </w:t>
      </w:r>
      <w:r w:rsidRPr="00DE527D">
        <w:rPr>
          <w:rStyle w:val="a5"/>
          <w:rFonts w:eastAsiaTheme="majorEastAsia"/>
          <w:b w:val="0"/>
          <w:color w:val="auto"/>
        </w:rPr>
        <w:t>вступления в силу</w:t>
      </w:r>
      <w:r w:rsidRPr="00DE527D">
        <w:t xml:space="preserve"> настоящего постановления </w:t>
      </w:r>
      <w:r w:rsidR="001D572A">
        <w:t xml:space="preserve">(14 марта 2022 г.) </w:t>
      </w:r>
      <w:r w:rsidRPr="00DE527D">
        <w:t>до 31 декабря 2022</w:t>
      </w:r>
      <w:r>
        <w:t xml:space="preserve"> </w:t>
      </w:r>
      <w:r w:rsidRPr="00DE527D">
        <w:t>г., не требуется.</w:t>
      </w:r>
    </w:p>
    <w:p w:rsidR="00DE527D" w:rsidRDefault="00DE527D" w:rsidP="00AA754B">
      <w:pPr>
        <w:spacing w:line="240" w:lineRule="auto"/>
      </w:pPr>
    </w:p>
    <w:p w:rsidR="006A1645" w:rsidRPr="001D572A" w:rsidRDefault="005A4671" w:rsidP="00AA754B">
      <w:pPr>
        <w:spacing w:line="240" w:lineRule="auto"/>
        <w:rPr>
          <w:i/>
        </w:rPr>
      </w:pPr>
      <w:r w:rsidRPr="001D572A">
        <w:rPr>
          <w:i/>
        </w:rPr>
        <w:t xml:space="preserve">Изменился ли в 2022 набор документов, которые </w:t>
      </w:r>
      <w:r w:rsidR="001D572A" w:rsidRPr="001D572A">
        <w:rPr>
          <w:i/>
        </w:rPr>
        <w:t xml:space="preserve">необходимо прилагать </w:t>
      </w:r>
      <w:r w:rsidR="002B7B29">
        <w:rPr>
          <w:i/>
        </w:rPr>
        <w:br/>
      </w:r>
      <w:r w:rsidR="001D572A" w:rsidRPr="001D572A">
        <w:rPr>
          <w:i/>
        </w:rPr>
        <w:t>к заявлению о предоставлении (продлении срока действия лицензии)?</w:t>
      </w:r>
    </w:p>
    <w:p w:rsidR="001D572A" w:rsidRDefault="001D572A" w:rsidP="00AA754B">
      <w:pPr>
        <w:spacing w:line="240" w:lineRule="auto"/>
      </w:pPr>
      <w:r>
        <w:t xml:space="preserve">Да, изменился. В соответствии с приложением № 7 к </w:t>
      </w:r>
      <w:r w:rsidRPr="00DE527D">
        <w:rPr>
          <w:rStyle w:val="a5"/>
          <w:rFonts w:eastAsiaTheme="majorEastAsia"/>
          <w:b w:val="0"/>
          <w:color w:val="auto"/>
        </w:rPr>
        <w:t>постановлен</w:t>
      </w:r>
      <w:r>
        <w:rPr>
          <w:rStyle w:val="a5"/>
          <w:rFonts w:eastAsiaTheme="majorEastAsia"/>
          <w:b w:val="0"/>
          <w:color w:val="auto"/>
        </w:rPr>
        <w:t>ию</w:t>
      </w:r>
      <w:r w:rsidRPr="00DE527D">
        <w:rPr>
          <w:rStyle w:val="a5"/>
          <w:rFonts w:eastAsiaTheme="majorEastAsia"/>
          <w:b w:val="0"/>
          <w:color w:val="auto"/>
        </w:rPr>
        <w:t xml:space="preserve"> Правительства Российской Федерации от 12 марта 2022 г. № 353 «Об особенностях разрешительной деятельности в Российской Федерации в 2022 </w:t>
      </w:r>
      <w:r w:rsidRPr="001D572A">
        <w:rPr>
          <w:rStyle w:val="a5"/>
          <w:rFonts w:eastAsiaTheme="majorEastAsia"/>
          <w:b w:val="0"/>
          <w:color w:val="auto"/>
        </w:rPr>
        <w:t xml:space="preserve">году» </w:t>
      </w:r>
      <w:r w:rsidRPr="001D572A">
        <w:t xml:space="preserve">в 2022 году для получения лицензии на осуществление деятельности в области оказания услуг </w:t>
      </w:r>
      <w:r w:rsidRPr="001D572A">
        <w:lastRenderedPageBreak/>
        <w:t>связи, продления срока действия указанной лицензии представление описания услуг связи, плана и экономического обоснования развития сети связи не требуется.</w:t>
      </w:r>
    </w:p>
    <w:p w:rsidR="001D572A" w:rsidRPr="001D572A" w:rsidRDefault="001D572A" w:rsidP="00AA754B">
      <w:pPr>
        <w:spacing w:line="240" w:lineRule="auto"/>
      </w:pPr>
    </w:p>
    <w:p w:rsidR="001D572A" w:rsidRPr="00902D52" w:rsidRDefault="006A1645" w:rsidP="00AA754B">
      <w:pPr>
        <w:spacing w:line="240" w:lineRule="auto"/>
        <w:rPr>
          <w:i/>
        </w:rPr>
      </w:pPr>
      <w:r w:rsidRPr="001D572A">
        <w:rPr>
          <w:i/>
        </w:rPr>
        <w:t xml:space="preserve">Как вернуть уплаченную </w:t>
      </w:r>
      <w:r w:rsidR="001D572A" w:rsidRPr="001D572A">
        <w:rPr>
          <w:i/>
        </w:rPr>
        <w:t>государственную пошлину</w:t>
      </w:r>
      <w:r w:rsidR="00902D52">
        <w:rPr>
          <w:i/>
        </w:rPr>
        <w:t xml:space="preserve"> </w:t>
      </w:r>
      <w:r w:rsidR="00902D52" w:rsidRPr="00DE527D">
        <w:rPr>
          <w:i/>
        </w:rPr>
        <w:t>за получение (продление срока действия)</w:t>
      </w:r>
      <w:r w:rsidR="00902D52">
        <w:rPr>
          <w:i/>
        </w:rPr>
        <w:t xml:space="preserve"> лицензии</w:t>
      </w:r>
      <w:r w:rsidR="00902D52" w:rsidRPr="00DE527D">
        <w:rPr>
          <w:i/>
        </w:rPr>
        <w:t>, внесение изменений в реестр лицензий</w:t>
      </w:r>
      <w:r w:rsidR="001D572A" w:rsidRPr="00902D52">
        <w:rPr>
          <w:i/>
        </w:rPr>
        <w:t>?</w:t>
      </w:r>
    </w:p>
    <w:p w:rsidR="001D572A" w:rsidRDefault="00D877A1" w:rsidP="00AA754B">
      <w:pPr>
        <w:spacing w:line="240" w:lineRule="auto"/>
      </w:pPr>
      <w:r>
        <w:t xml:space="preserve">Уплаченная государственная пошлина может быть возвращена при условии представления Вами в Роскомнадзор заявления о её возврате. Основания и порядок возврата или зачета государственной пошлины установлены </w:t>
      </w:r>
      <w:r w:rsidR="0090310D" w:rsidRPr="00D877A1">
        <w:rPr>
          <w:rStyle w:val="a6"/>
          <w:b w:val="0"/>
          <w:color w:val="auto"/>
        </w:rPr>
        <w:t>стать</w:t>
      </w:r>
      <w:r w:rsidR="0090310D">
        <w:rPr>
          <w:rStyle w:val="a6"/>
          <w:b w:val="0"/>
          <w:color w:val="auto"/>
        </w:rPr>
        <w:t>ей</w:t>
      </w:r>
      <w:r w:rsidR="0090310D" w:rsidRPr="00D877A1">
        <w:rPr>
          <w:rStyle w:val="a6"/>
          <w:b w:val="0"/>
          <w:color w:val="auto"/>
        </w:rPr>
        <w:t xml:space="preserve"> 333.40</w:t>
      </w:r>
      <w:r w:rsidR="0090310D">
        <w:rPr>
          <w:rStyle w:val="a6"/>
          <w:b w:val="0"/>
          <w:color w:val="auto"/>
        </w:rPr>
        <w:t xml:space="preserve"> </w:t>
      </w:r>
      <w:r>
        <w:t>Налогов</w:t>
      </w:r>
      <w:r w:rsidR="0090310D">
        <w:t>ого</w:t>
      </w:r>
      <w:r>
        <w:t xml:space="preserve"> кодекс</w:t>
      </w:r>
      <w:r w:rsidR="0029223E">
        <w:t>а</w:t>
      </w:r>
      <w:r>
        <w:t xml:space="preserve"> Российской Федерации</w:t>
      </w:r>
      <w:r>
        <w:rPr>
          <w:rStyle w:val="a6"/>
          <w:b w:val="0"/>
          <w:color w:val="auto"/>
        </w:rPr>
        <w:t>.</w:t>
      </w:r>
    </w:p>
    <w:p w:rsidR="006A1645" w:rsidRDefault="006A1645" w:rsidP="00AA754B">
      <w:pPr>
        <w:spacing w:line="240" w:lineRule="auto"/>
      </w:pPr>
    </w:p>
    <w:p w:rsidR="006A1645" w:rsidRPr="00D877A1" w:rsidRDefault="00D877A1" w:rsidP="00AA754B">
      <w:pPr>
        <w:spacing w:line="240" w:lineRule="auto"/>
        <w:rPr>
          <w:i/>
        </w:rPr>
      </w:pPr>
      <w:r w:rsidRPr="00D877A1">
        <w:rPr>
          <w:i/>
        </w:rPr>
        <w:t xml:space="preserve">Можно ли в настоящее время получить выписку из реестра лицензий </w:t>
      </w:r>
      <w:r w:rsidR="002B7B29">
        <w:rPr>
          <w:i/>
        </w:rPr>
        <w:br/>
      </w:r>
      <w:r w:rsidR="00902D52">
        <w:rPr>
          <w:i/>
        </w:rPr>
        <w:t xml:space="preserve">в области связи </w:t>
      </w:r>
      <w:r w:rsidRPr="00D877A1">
        <w:rPr>
          <w:i/>
        </w:rPr>
        <w:t>на бумажном носителе</w:t>
      </w:r>
      <w:r w:rsidR="006A1645" w:rsidRPr="00D877A1">
        <w:rPr>
          <w:i/>
        </w:rPr>
        <w:t>?</w:t>
      </w:r>
    </w:p>
    <w:p w:rsidR="00D877A1" w:rsidRPr="00D877A1" w:rsidRDefault="00D877A1" w:rsidP="00AA754B">
      <w:pPr>
        <w:spacing w:line="240" w:lineRule="auto"/>
        <w:rPr>
          <w:b/>
        </w:rPr>
      </w:pPr>
      <w:r>
        <w:t>Нет</w:t>
      </w:r>
      <w:r w:rsidR="000F4AA7">
        <w:t>,</w:t>
      </w:r>
      <w:r>
        <w:t xml:space="preserve"> нельзя. В соответствии с </w:t>
      </w:r>
      <w:r w:rsidRPr="00D877A1">
        <w:rPr>
          <w:rStyle w:val="a5"/>
          <w:rFonts w:eastAsiaTheme="majorEastAsia"/>
          <w:b w:val="0"/>
          <w:color w:val="auto"/>
        </w:rPr>
        <w:t xml:space="preserve">Федеральным законом от 11 июня 2021 г. </w:t>
      </w:r>
      <w:r w:rsidR="002B7B29">
        <w:rPr>
          <w:rStyle w:val="a5"/>
          <w:rFonts w:eastAsiaTheme="majorEastAsia"/>
          <w:b w:val="0"/>
          <w:color w:val="auto"/>
        </w:rPr>
        <w:br/>
      </w:r>
      <w:r w:rsidRPr="00D877A1">
        <w:rPr>
          <w:rStyle w:val="a5"/>
          <w:rFonts w:eastAsiaTheme="majorEastAsia"/>
          <w:b w:val="0"/>
          <w:color w:val="auto"/>
        </w:rPr>
        <w:t>№ 170-ФЗ «О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Федерации»</w:t>
      </w:r>
      <w:r>
        <w:rPr>
          <w:rStyle w:val="a5"/>
          <w:rFonts w:eastAsiaTheme="majorEastAsia"/>
          <w:b w:val="0"/>
          <w:color w:val="auto"/>
        </w:rPr>
        <w:t xml:space="preserve"> выписки из реестра лицензий на бумажном носителе с 1 марта 2022 г. не выдаются.</w:t>
      </w:r>
    </w:p>
    <w:p w:rsidR="00D877A1" w:rsidRDefault="00D877A1" w:rsidP="00AA754B">
      <w:pPr>
        <w:spacing w:line="240" w:lineRule="auto"/>
      </w:pPr>
    </w:p>
    <w:p w:rsidR="006A1645" w:rsidRPr="00B81919" w:rsidRDefault="006A1645" w:rsidP="00AA754B">
      <w:pPr>
        <w:spacing w:line="240" w:lineRule="auto"/>
        <w:rPr>
          <w:i/>
        </w:rPr>
      </w:pPr>
      <w:r w:rsidRPr="00B81919">
        <w:rPr>
          <w:i/>
        </w:rPr>
        <w:t xml:space="preserve">Как </w:t>
      </w:r>
      <w:r w:rsidR="002B7B29">
        <w:rPr>
          <w:i/>
        </w:rPr>
        <w:t>воз</w:t>
      </w:r>
      <w:r w:rsidRPr="00B81919">
        <w:rPr>
          <w:i/>
        </w:rPr>
        <w:t xml:space="preserve">можно подать </w:t>
      </w:r>
      <w:r w:rsidR="00D877A1" w:rsidRPr="00B81919">
        <w:rPr>
          <w:i/>
        </w:rPr>
        <w:t>в Р</w:t>
      </w:r>
      <w:r w:rsidR="00B81919" w:rsidRPr="00B81919">
        <w:rPr>
          <w:i/>
        </w:rPr>
        <w:t>о</w:t>
      </w:r>
      <w:r w:rsidR="00D877A1" w:rsidRPr="00B81919">
        <w:rPr>
          <w:i/>
        </w:rPr>
        <w:t>ском</w:t>
      </w:r>
      <w:r w:rsidR="00B81919" w:rsidRPr="00B81919">
        <w:rPr>
          <w:i/>
        </w:rPr>
        <w:t>на</w:t>
      </w:r>
      <w:r w:rsidR="00D877A1" w:rsidRPr="00B81919">
        <w:rPr>
          <w:i/>
        </w:rPr>
        <w:t>д</w:t>
      </w:r>
      <w:r w:rsidR="00B81919" w:rsidRPr="00B81919">
        <w:rPr>
          <w:i/>
        </w:rPr>
        <w:t>з</w:t>
      </w:r>
      <w:r w:rsidR="00D877A1" w:rsidRPr="00B81919">
        <w:rPr>
          <w:i/>
        </w:rPr>
        <w:t xml:space="preserve">ор </w:t>
      </w:r>
      <w:r w:rsidRPr="00B81919">
        <w:rPr>
          <w:i/>
        </w:rPr>
        <w:t>заявление</w:t>
      </w:r>
      <w:r w:rsidR="00B81919" w:rsidRPr="00B81919">
        <w:rPr>
          <w:i/>
        </w:rPr>
        <w:t xml:space="preserve"> о предоставлении государственной услуги по лицензированию деятельности в области оказания услуг связи</w:t>
      </w:r>
      <w:r w:rsidRPr="00B81919">
        <w:rPr>
          <w:i/>
        </w:rPr>
        <w:t>?</w:t>
      </w:r>
    </w:p>
    <w:p w:rsidR="00950480" w:rsidRPr="00E841C3" w:rsidRDefault="00950480" w:rsidP="00AA754B">
      <w:pPr>
        <w:spacing w:line="240" w:lineRule="auto"/>
      </w:pPr>
      <w:r w:rsidRPr="00E841C3">
        <w:t>Все заявления по вопросам лицензирования деятельности в области оказания услуг связи направляются:</w:t>
      </w:r>
    </w:p>
    <w:p w:rsidR="00950480" w:rsidRPr="00E841C3" w:rsidRDefault="00950480" w:rsidP="00AA754B">
      <w:pPr>
        <w:spacing w:line="240" w:lineRule="auto"/>
      </w:pPr>
      <w:r w:rsidRPr="00E841C3">
        <w:t xml:space="preserve">на бумажном носителе заказным почтовым отправлением с уведомлением </w:t>
      </w:r>
      <w:r w:rsidR="002B7B29">
        <w:br/>
      </w:r>
      <w:r w:rsidRPr="00E841C3">
        <w:t>о вручении на</w:t>
      </w:r>
      <w:r>
        <w:t xml:space="preserve"> </w:t>
      </w:r>
      <w:r w:rsidRPr="00E841C3">
        <w:t xml:space="preserve">имя руководителя Федеральной службы по надзору в сфере связи, информационных технологий и массовых коммуникаций </w:t>
      </w:r>
      <w:r w:rsidR="000F4AA7">
        <w:t>А.Ю.</w:t>
      </w:r>
      <w:r w:rsidRPr="00E841C3">
        <w:t xml:space="preserve"> Липова по адресу: 109992, г. Москва, Китайгородский проезд, д. 7, стр. 2;</w:t>
      </w:r>
    </w:p>
    <w:p w:rsidR="00950480" w:rsidRPr="00E841C3" w:rsidRDefault="00950480" w:rsidP="00AA754B">
      <w:pPr>
        <w:spacing w:line="240" w:lineRule="auto"/>
      </w:pPr>
      <w:r w:rsidRPr="00E841C3">
        <w:t>в форме электронного документа с использованием Единого портала государственных и</w:t>
      </w:r>
      <w:r w:rsidR="002B7B29">
        <w:t xml:space="preserve"> </w:t>
      </w:r>
      <w:r w:rsidRPr="00E841C3">
        <w:t>муниципальных услуг (функций) (http://www.gosuslugi.ru);</w:t>
      </w:r>
    </w:p>
    <w:p w:rsidR="00950480" w:rsidRPr="00E841C3" w:rsidRDefault="00950480" w:rsidP="00AA754B">
      <w:pPr>
        <w:spacing w:line="240" w:lineRule="auto"/>
      </w:pPr>
      <w:r w:rsidRPr="00E841C3">
        <w:t xml:space="preserve">в форме электронного документа с использованием Портала заявителей </w:t>
      </w:r>
      <w:r w:rsidR="002B7B29">
        <w:br/>
      </w:r>
      <w:r w:rsidRPr="00E841C3">
        <w:t>на официальном сайте Роскомнадзора в информационно-телекоммуникационной сети «Интернет» (https://service.rkn.gov.ru/activity);</w:t>
      </w:r>
    </w:p>
    <w:p w:rsidR="00950480" w:rsidRPr="00E841C3" w:rsidRDefault="00950480" w:rsidP="00AA754B">
      <w:pPr>
        <w:spacing w:line="240" w:lineRule="auto"/>
      </w:pPr>
      <w:r w:rsidRPr="00E841C3">
        <w:t>в форме электронного документа на адрес электронной почты Роскомнадзора (rsoc_in@rkn.gov.ru);</w:t>
      </w:r>
    </w:p>
    <w:p w:rsidR="00950480" w:rsidRPr="00E841C3" w:rsidRDefault="00950480" w:rsidP="00AA754B">
      <w:pPr>
        <w:spacing w:line="240" w:lineRule="auto"/>
      </w:pPr>
      <w:r w:rsidRPr="00E841C3">
        <w:t>непосредственно в экспедицию Роскомнадзора по указанному почтовому адресу (в связи с ограничительными мероприятиями, вызванными эпидемией COVID-19, личный прием документов в экспедиции приостановлен).</w:t>
      </w:r>
    </w:p>
    <w:p w:rsidR="00950480" w:rsidRDefault="00950480" w:rsidP="00AA754B">
      <w:pPr>
        <w:spacing w:line="240" w:lineRule="auto"/>
      </w:pPr>
    </w:p>
    <w:p w:rsidR="006A1645" w:rsidRPr="002C3E52" w:rsidRDefault="00950480" w:rsidP="00AA754B">
      <w:pPr>
        <w:spacing w:line="240" w:lineRule="auto"/>
        <w:rPr>
          <w:i/>
        </w:rPr>
      </w:pPr>
      <w:r w:rsidRPr="002C3E52">
        <w:rPr>
          <w:i/>
        </w:rPr>
        <w:t>Как должно быть подписано заявление о предоставлении государственной услуги по лицензированию деятельности в области</w:t>
      </w:r>
      <w:r w:rsidR="002C3E52" w:rsidRPr="002C3E52">
        <w:rPr>
          <w:i/>
        </w:rPr>
        <w:t xml:space="preserve"> оказания услуг связи в форме электронного документа?</w:t>
      </w:r>
    </w:p>
    <w:p w:rsidR="00367338" w:rsidRDefault="00367338" w:rsidP="00AA754B">
      <w:pPr>
        <w:spacing w:line="240" w:lineRule="auto"/>
      </w:pPr>
      <w:r w:rsidRPr="00155CBF">
        <w:t xml:space="preserve">В соответствии с пунктом 8 </w:t>
      </w:r>
      <w:r>
        <w:t xml:space="preserve">Положения о лицензировании деятельности </w:t>
      </w:r>
      <w:r w:rsidR="002B7B29">
        <w:br/>
      </w:r>
      <w:r>
        <w:t xml:space="preserve">в области оказания услуг связи, утвержденным </w:t>
      </w:r>
      <w:r w:rsidRPr="00155CBF">
        <w:rPr>
          <w:bCs/>
        </w:rPr>
        <w:t>постановлением Правительства Российской Федерации от 30 декабря 2020 г. № 2385</w:t>
      </w:r>
      <w:r w:rsidR="00693F6F">
        <w:rPr>
          <w:bCs/>
        </w:rPr>
        <w:t>,</w:t>
      </w:r>
      <w:r>
        <w:t xml:space="preserve"> заявления о предоставлении (продлении срока действия)</w:t>
      </w:r>
      <w:r w:rsidR="002B7B29">
        <w:t xml:space="preserve"> лицензии</w:t>
      </w:r>
      <w:r>
        <w:t xml:space="preserve">, внесении изменений в реестр лицензий </w:t>
      </w:r>
      <w:r w:rsidR="002B7B29">
        <w:br/>
      </w:r>
      <w:r>
        <w:lastRenderedPageBreak/>
        <w:t xml:space="preserve">в области связи и прилагаемые к ним документы в форме электронных документов должны быть подписаны </w:t>
      </w:r>
      <w:r w:rsidRPr="00155CBF">
        <w:rPr>
          <w:i/>
        </w:rPr>
        <w:t>усиленной квалифицированной электронной подписью</w:t>
      </w:r>
      <w:r>
        <w:t>.</w:t>
      </w:r>
    </w:p>
    <w:p w:rsidR="00367338" w:rsidRDefault="00155CBF" w:rsidP="00AA754B">
      <w:pPr>
        <w:spacing w:line="240" w:lineRule="auto"/>
      </w:pPr>
      <w:r>
        <w:t xml:space="preserve">В соответствии с пунктом 66 Административного регламента предоставления Федеральной службой по надзору в сфере связи, информационных технологий </w:t>
      </w:r>
      <w:r w:rsidR="002B7B29">
        <w:br/>
      </w:r>
      <w:r>
        <w:t xml:space="preserve">и массовых коммуникаций государственной услуги по осуществлению лицензирования деятельности в области оказания услуг связи, утвержденного </w:t>
      </w:r>
      <w:r w:rsidRPr="00155CBF">
        <w:rPr>
          <w:bCs/>
        </w:rPr>
        <w:t>приказом Федеральной службы по надзору в сфере связи, информационных технологий и массовых коммуникаций от 25 марта 2021 г. № 35,</w:t>
      </w:r>
      <w:r w:rsidRPr="00E5114A">
        <w:rPr>
          <w:bCs/>
        </w:rPr>
        <w:t xml:space="preserve"> </w:t>
      </w:r>
      <w:r>
        <w:t xml:space="preserve">использование </w:t>
      </w:r>
      <w:r w:rsidRPr="00155CBF">
        <w:rPr>
          <w:i/>
        </w:rPr>
        <w:t>простой электронной подписи</w:t>
      </w:r>
      <w:r>
        <w:t xml:space="preserve"> допускается при подписании заявителем заявления </w:t>
      </w:r>
      <w:r w:rsidR="002B7B29">
        <w:br/>
      </w:r>
      <w:r>
        <w:t>о предоставлении информации из реестра лицензий в области связи.</w:t>
      </w:r>
    </w:p>
    <w:p w:rsidR="002C3E52" w:rsidRPr="00155CBF" w:rsidRDefault="002C3E52" w:rsidP="00AA754B">
      <w:pPr>
        <w:spacing w:line="240" w:lineRule="auto"/>
      </w:pPr>
      <w:r w:rsidRPr="00155CBF">
        <w:t xml:space="preserve">В соответствии с пунктом 2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№ 634, при обращении </w:t>
      </w:r>
      <w:r w:rsidR="002B7B29">
        <w:br/>
      </w:r>
      <w:r w:rsidRPr="00155CBF">
        <w:t xml:space="preserve">в электронной форме за получением государственной или муниципальной услуги </w:t>
      </w:r>
      <w:r w:rsidRPr="00155CBF">
        <w:rPr>
          <w:i/>
        </w:rPr>
        <w:t>заявление и каждый прилагаемый к нему документ</w:t>
      </w:r>
      <w:r w:rsidRPr="00155CBF">
        <w:t xml:space="preserve">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государственной или муниципальной услуги либо порядок выдачи документа, включаемого в пакет документов.</w:t>
      </w:r>
    </w:p>
    <w:p w:rsidR="002C3E52" w:rsidRDefault="002C3E52" w:rsidP="00AA754B">
      <w:pPr>
        <w:spacing w:line="240" w:lineRule="auto"/>
      </w:pPr>
    </w:p>
    <w:p w:rsidR="006A1645" w:rsidRPr="001E4A6D" w:rsidRDefault="00155CBF" w:rsidP="00AA754B">
      <w:pPr>
        <w:spacing w:line="240" w:lineRule="auto"/>
        <w:rPr>
          <w:i/>
        </w:rPr>
      </w:pPr>
      <w:r w:rsidRPr="001E4A6D">
        <w:rPr>
          <w:i/>
        </w:rPr>
        <w:t xml:space="preserve">В каких случаях при продлении срока действия </w:t>
      </w:r>
      <w:r w:rsidR="00AA754B">
        <w:rPr>
          <w:i/>
        </w:rPr>
        <w:t xml:space="preserve">лицензии </w:t>
      </w:r>
      <w:r w:rsidRPr="001E4A6D">
        <w:rPr>
          <w:i/>
        </w:rPr>
        <w:t xml:space="preserve">необходимо </w:t>
      </w:r>
      <w:r w:rsidR="0029223E">
        <w:rPr>
          <w:i/>
        </w:rPr>
        <w:t xml:space="preserve">предварительно </w:t>
      </w:r>
      <w:r w:rsidRPr="001E4A6D">
        <w:rPr>
          <w:i/>
        </w:rPr>
        <w:t>внести изменения в реестр лицензий в отношении данной лицензии?</w:t>
      </w:r>
    </w:p>
    <w:p w:rsidR="00155CBF" w:rsidRDefault="00155CBF" w:rsidP="00AA754B">
      <w:pPr>
        <w:spacing w:line="240" w:lineRule="auto"/>
      </w:pPr>
      <w:r>
        <w:t xml:space="preserve">При продлении срока действия необходимо </w:t>
      </w:r>
      <w:r w:rsidR="0029223E">
        <w:t xml:space="preserve">предварительно </w:t>
      </w:r>
      <w:r>
        <w:t xml:space="preserve">внести изменения </w:t>
      </w:r>
      <w:r w:rsidR="002B7B29">
        <w:br/>
      </w:r>
      <w:r>
        <w:t>в реестр лицензий в отношении данной лицензии</w:t>
      </w:r>
      <w:r w:rsidR="00E5114A">
        <w:t>, если произошла реорганизация лицензиата, а также</w:t>
      </w:r>
      <w:r>
        <w:t xml:space="preserve"> в случае, </w:t>
      </w:r>
      <w:r w:rsidR="002B7B29">
        <w:t>если</w:t>
      </w:r>
      <w:r>
        <w:t xml:space="preserve"> изменяются</w:t>
      </w:r>
      <w:r w:rsidR="001E4A6D">
        <w:t xml:space="preserve"> сведения, внесенные в </w:t>
      </w:r>
      <w:r w:rsidR="002B7B29">
        <w:t xml:space="preserve">указанную </w:t>
      </w:r>
      <w:r w:rsidR="001E4A6D">
        <w:t xml:space="preserve">лицензию, например, </w:t>
      </w:r>
      <w:r w:rsidR="002B7B29">
        <w:t xml:space="preserve">при изменении </w:t>
      </w:r>
      <w:r w:rsidR="001E4A6D">
        <w:t>наименовани</w:t>
      </w:r>
      <w:r w:rsidR="002B7B29">
        <w:t>я</w:t>
      </w:r>
      <w:r w:rsidR="001E4A6D">
        <w:t xml:space="preserve"> или мест</w:t>
      </w:r>
      <w:r w:rsidR="002B7B29">
        <w:t>а</w:t>
      </w:r>
      <w:r w:rsidR="001E4A6D">
        <w:t xml:space="preserve"> нахождения лицензиата, территори</w:t>
      </w:r>
      <w:r w:rsidR="002B7B29">
        <w:t>и</w:t>
      </w:r>
      <w:r w:rsidR="001E4A6D">
        <w:t xml:space="preserve"> действия лицензии, факт</w:t>
      </w:r>
      <w:r w:rsidR="002B7B29">
        <w:t>а</w:t>
      </w:r>
      <w:r w:rsidR="001E4A6D">
        <w:t xml:space="preserve"> использования радиочастотного спектра и т.д.</w:t>
      </w:r>
    </w:p>
    <w:p w:rsidR="0029223E" w:rsidRDefault="0029223E" w:rsidP="00AA754B">
      <w:pPr>
        <w:spacing w:line="240" w:lineRule="auto"/>
      </w:pPr>
      <w:r>
        <w:t xml:space="preserve">Допускается </w:t>
      </w:r>
      <w:r w:rsidR="000F4AA7">
        <w:t xml:space="preserve">одновременная </w:t>
      </w:r>
      <w:r>
        <w:t>подача заявлений о внесении изменений в реестр лицензий в области связи и о продлении срока действия лицензии.</w:t>
      </w:r>
    </w:p>
    <w:p w:rsidR="001E4A6D" w:rsidRDefault="001E4A6D" w:rsidP="00AA754B">
      <w:pPr>
        <w:spacing w:line="240" w:lineRule="auto"/>
      </w:pPr>
    </w:p>
    <w:p w:rsidR="006A1645" w:rsidRPr="001E4A6D" w:rsidRDefault="001E4A6D" w:rsidP="00AA754B">
      <w:pPr>
        <w:spacing w:line="240" w:lineRule="auto"/>
        <w:rPr>
          <w:i/>
        </w:rPr>
      </w:pPr>
      <w:r w:rsidRPr="001E4A6D">
        <w:rPr>
          <w:i/>
        </w:rPr>
        <w:t xml:space="preserve">Какую категорию сети связи необходимо указывать в заявлении </w:t>
      </w:r>
      <w:r w:rsidR="002B7B29">
        <w:rPr>
          <w:i/>
        </w:rPr>
        <w:br/>
      </w:r>
      <w:r w:rsidRPr="001E4A6D">
        <w:rPr>
          <w:i/>
        </w:rPr>
        <w:t xml:space="preserve">о предоставлении лицензии на оказание услуг связи </w:t>
      </w:r>
      <w:r w:rsidR="000F4AA7">
        <w:rPr>
          <w:i/>
        </w:rPr>
        <w:t>для целей вещания</w:t>
      </w:r>
      <w:r w:rsidRPr="001E4A6D">
        <w:rPr>
          <w:i/>
        </w:rPr>
        <w:t xml:space="preserve"> и на оказание телематических услуг связи?</w:t>
      </w:r>
    </w:p>
    <w:p w:rsidR="001E4A6D" w:rsidRDefault="001E4A6D" w:rsidP="00AA754B">
      <w:pPr>
        <w:spacing w:line="240" w:lineRule="auto"/>
      </w:pPr>
      <w:r>
        <w:t xml:space="preserve">В соответствии с пунктом 2 статьи 13 Федерального закона от 7 июля 2003 г. </w:t>
      </w:r>
      <w:r w:rsidR="002B7B29">
        <w:br/>
      </w:r>
      <w:r>
        <w:t xml:space="preserve">№ 126-ФЗ «О связи» сети </w:t>
      </w:r>
      <w:r w:rsidRPr="001E4A6D">
        <w:t xml:space="preserve">связи для трансляции телеканалов и (или) радиоканалов </w:t>
      </w:r>
      <w:r>
        <w:t>относятся к сетям связи общего пользования.</w:t>
      </w:r>
    </w:p>
    <w:p w:rsidR="001E4A6D" w:rsidRDefault="001E4A6D" w:rsidP="00AA754B">
      <w:pPr>
        <w:spacing w:line="240" w:lineRule="auto"/>
      </w:pPr>
      <w:r>
        <w:t xml:space="preserve">В соответствии с подпунктом б) пункта 4 Перечня лицензионных требований, обязательных для соблюдения при осуществлении деятельности по оказанию телематических услуг связи, утвержденного постановлением Правительства Российской Федерации от 30 декабря 2020 г. № 2385, телематические услуги связи </w:t>
      </w:r>
      <w:r w:rsidR="0029223E">
        <w:t>п</w:t>
      </w:r>
      <w:r>
        <w:t>редоставля</w:t>
      </w:r>
      <w:r w:rsidR="0029223E">
        <w:t>ют</w:t>
      </w:r>
      <w:r>
        <w:t>ся в сети связи общего пользования.</w:t>
      </w:r>
    </w:p>
    <w:p w:rsidR="001E4A6D" w:rsidRDefault="001E4A6D" w:rsidP="00AA754B">
      <w:pPr>
        <w:spacing w:line="240" w:lineRule="auto"/>
      </w:pPr>
    </w:p>
    <w:p w:rsidR="006A1645" w:rsidRPr="002B6246" w:rsidRDefault="001E4A6D" w:rsidP="00AA754B">
      <w:pPr>
        <w:spacing w:line="240" w:lineRule="auto"/>
        <w:rPr>
          <w:i/>
        </w:rPr>
      </w:pPr>
      <w:r w:rsidRPr="002B6246">
        <w:rPr>
          <w:i/>
        </w:rPr>
        <w:lastRenderedPageBreak/>
        <w:t>Необходимо ли прилагать к</w:t>
      </w:r>
      <w:r w:rsidR="006A1645" w:rsidRPr="002B6246">
        <w:rPr>
          <w:i/>
        </w:rPr>
        <w:t xml:space="preserve"> заявлению о продлении срока действия лицензии </w:t>
      </w:r>
      <w:r w:rsidR="002B7B29">
        <w:rPr>
          <w:i/>
        </w:rPr>
        <w:br/>
      </w:r>
      <w:r w:rsidR="002B6246" w:rsidRPr="002B6246">
        <w:rPr>
          <w:i/>
        </w:rPr>
        <w:t xml:space="preserve">в числе прочих документов </w:t>
      </w:r>
      <w:r w:rsidR="006A1645" w:rsidRPr="002B6246">
        <w:rPr>
          <w:i/>
        </w:rPr>
        <w:t>заявление о предоставлении лицензии</w:t>
      </w:r>
      <w:r w:rsidRPr="002B6246">
        <w:rPr>
          <w:i/>
        </w:rPr>
        <w:t>?</w:t>
      </w:r>
    </w:p>
    <w:p w:rsidR="001E4A6D" w:rsidRDefault="001E4A6D" w:rsidP="00AA754B">
      <w:pPr>
        <w:spacing w:line="240" w:lineRule="auto"/>
      </w:pPr>
      <w:r>
        <w:t>Да, необходимо.</w:t>
      </w:r>
      <w:r w:rsidR="002B6246">
        <w:t xml:space="preserve"> В соответствии с пунктом 3 статьи 33 Федерального закона </w:t>
      </w:r>
      <w:r w:rsidR="002B7B29">
        <w:br/>
      </w:r>
      <w:r w:rsidR="002B6246">
        <w:t>от 7 июля 2003 г. № 126-ФЗ «О связи» для продления срока действия лицензии лицензиат должен представить документы, указанные в статье 30 указанного Федерального закона, в том числе, заявление о предоставлении лицензии.</w:t>
      </w:r>
    </w:p>
    <w:p w:rsidR="002B6246" w:rsidRDefault="002B6246" w:rsidP="00AA754B">
      <w:pPr>
        <w:spacing w:line="240" w:lineRule="auto"/>
      </w:pPr>
    </w:p>
    <w:p w:rsidR="006A1645" w:rsidRDefault="002B6246" w:rsidP="00AA754B">
      <w:pPr>
        <w:spacing w:line="240" w:lineRule="auto"/>
      </w:pPr>
      <w:r w:rsidRPr="002B6246">
        <w:rPr>
          <w:i/>
        </w:rPr>
        <w:t>Можно ли прекратить действие лицензии с определенной даты?</w:t>
      </w:r>
    </w:p>
    <w:p w:rsidR="002B6246" w:rsidRPr="002B6246" w:rsidRDefault="002B6246" w:rsidP="00AA754B">
      <w:pPr>
        <w:spacing w:line="240" w:lineRule="auto"/>
      </w:pPr>
      <w:r w:rsidRPr="002B6246">
        <w:t xml:space="preserve">Нет, нельзя. В соответствии с частью 18 статьи 20 Федерального закона </w:t>
      </w:r>
      <w:r w:rsidR="002B7B29">
        <w:br/>
      </w:r>
      <w:r w:rsidRPr="002B6246">
        <w:t xml:space="preserve">от 4 мая 2011 г. № 99-ФЗ «О лицензировании отдельных видов деятельности» </w:t>
      </w:r>
      <w:r w:rsidR="002B7B29">
        <w:br/>
      </w:r>
      <w:r w:rsidRPr="002B6246">
        <w:t xml:space="preserve">в случае получения </w:t>
      </w:r>
      <w:r w:rsidR="002B7B29">
        <w:t xml:space="preserve">Роскомнадзором </w:t>
      </w:r>
      <w:r w:rsidRPr="002B6246">
        <w:t>заявления лицензиата о прекращении лицензируемого вида деятельности действие лицензии прекращается со дня принятия Роскомнадз</w:t>
      </w:r>
      <w:r>
        <w:t>о</w:t>
      </w:r>
      <w:r w:rsidRPr="002B6246">
        <w:t>ром решения о прекращении действия такой лицензии.</w:t>
      </w:r>
    </w:p>
    <w:p w:rsidR="0029223E" w:rsidRDefault="0029223E" w:rsidP="00AA754B">
      <w:pPr>
        <w:spacing w:line="240" w:lineRule="auto"/>
        <w:rPr>
          <w:i/>
        </w:rPr>
      </w:pPr>
    </w:p>
    <w:p w:rsidR="006A1645" w:rsidRPr="00693F6F" w:rsidRDefault="00693F6F" w:rsidP="00AA754B">
      <w:pPr>
        <w:spacing w:line="240" w:lineRule="auto"/>
        <w:rPr>
          <w:i/>
        </w:rPr>
      </w:pPr>
      <w:r w:rsidRPr="00693F6F">
        <w:rPr>
          <w:i/>
        </w:rPr>
        <w:t>Лицензиат прекратил свое действие по причине реорганизации в форме присоединения к другому юридическому лицу. Как прекратить действие принадлежавших ему лицензий?</w:t>
      </w:r>
    </w:p>
    <w:p w:rsidR="00693F6F" w:rsidRDefault="00693F6F" w:rsidP="00AA754B">
      <w:pPr>
        <w:spacing w:line="240" w:lineRule="auto"/>
      </w:pPr>
      <w:r>
        <w:t xml:space="preserve">В случае прекращения действия лицензиата по причине его реорганизации </w:t>
      </w:r>
      <w:r w:rsidR="002B7B29">
        <w:br/>
      </w:r>
      <w:r>
        <w:t xml:space="preserve">в форме присоединения к другому юридическому лицу (правопреемнику), </w:t>
      </w:r>
      <w:r w:rsidR="002B7B29">
        <w:br/>
      </w:r>
      <w:r>
        <w:t>с заявлением о прекращении действия принадлежавших ему лицензий должен обратиться правопреемник.</w:t>
      </w:r>
    </w:p>
    <w:p w:rsidR="0029223E" w:rsidRDefault="0029223E" w:rsidP="00AA754B">
      <w:pPr>
        <w:spacing w:line="240" w:lineRule="auto"/>
        <w:rPr>
          <w:i/>
        </w:rPr>
      </w:pPr>
    </w:p>
    <w:p w:rsidR="006A1645" w:rsidRPr="00693F6F" w:rsidRDefault="002B6246" w:rsidP="00AA754B">
      <w:pPr>
        <w:spacing w:line="240" w:lineRule="auto"/>
        <w:rPr>
          <w:i/>
        </w:rPr>
      </w:pPr>
      <w:r w:rsidRPr="00693F6F">
        <w:rPr>
          <w:i/>
        </w:rPr>
        <w:t>Необходимо ли прикладывать к заявлению о внесении изменений в реестр лицензий в области связи при расширении территории действия лицензии какие либо документы?</w:t>
      </w:r>
    </w:p>
    <w:p w:rsidR="002B6246" w:rsidRDefault="002B6246" w:rsidP="00AA754B">
      <w:pPr>
        <w:spacing w:line="240" w:lineRule="auto"/>
      </w:pPr>
      <w:r>
        <w:t xml:space="preserve">Да, необходимо. В соответствии с пунктом 13 </w:t>
      </w:r>
      <w:r w:rsidR="00693F6F">
        <w:t>Положения о лицензировании деятельности в области оказания услуг связи, утвержденн</w:t>
      </w:r>
      <w:r w:rsidR="00E5114A">
        <w:t>ого</w:t>
      </w:r>
      <w:r w:rsidR="00693F6F">
        <w:t xml:space="preserve"> </w:t>
      </w:r>
      <w:r w:rsidR="00693F6F" w:rsidRPr="00155CBF">
        <w:rPr>
          <w:bCs/>
        </w:rPr>
        <w:t>постановлением Правительства Российской Федерации от 30 декабря 2020 г. № 2385</w:t>
      </w:r>
      <w:r w:rsidR="00693F6F">
        <w:rPr>
          <w:bCs/>
        </w:rPr>
        <w:t xml:space="preserve">, </w:t>
      </w:r>
      <w:r w:rsidR="00693F6F">
        <w:t xml:space="preserve">при намерении лицензиата оказывать услуги связи на территории, не предусмотренной записью </w:t>
      </w:r>
      <w:r w:rsidR="002B7B29">
        <w:br/>
      </w:r>
      <w:r w:rsidR="00693F6F">
        <w:t>в реестре лицензий в области связи в отношении данной лицензии, к заявлению</w:t>
      </w:r>
      <w:r w:rsidR="002B7B29">
        <w:br/>
      </w:r>
      <w:r w:rsidR="00693F6F">
        <w:t>о внесении изменений в реестр лицензий в области связи прилагается схема построения сети связи на указанной территории.</w:t>
      </w:r>
    </w:p>
    <w:p w:rsidR="00AA754B" w:rsidRDefault="00AA754B" w:rsidP="00AA754B">
      <w:pPr>
        <w:spacing w:line="240" w:lineRule="auto"/>
      </w:pPr>
    </w:p>
    <w:p w:rsidR="00AA754B" w:rsidRPr="00AA754B" w:rsidRDefault="00AA754B" w:rsidP="00AA754B">
      <w:pPr>
        <w:spacing w:line="240" w:lineRule="auto"/>
        <w:rPr>
          <w:i/>
        </w:rPr>
      </w:pPr>
      <w:r w:rsidRPr="00AA754B">
        <w:rPr>
          <w:i/>
        </w:rPr>
        <w:t>Какой срок предоставления государственной услуги по лицензированию деятельности в области оказания услуг связи?</w:t>
      </w:r>
    </w:p>
    <w:p w:rsidR="00AA754B" w:rsidRDefault="00AA754B" w:rsidP="00AA754B">
      <w:pPr>
        <w:spacing w:line="240" w:lineRule="auto"/>
      </w:pPr>
      <w:r>
        <w:t>В соответствии с пунктами 14</w:t>
      </w:r>
      <w:r w:rsidRPr="00935DAD">
        <w:rPr>
          <w:vertAlign w:val="superscript"/>
        </w:rPr>
        <w:t>1</w:t>
      </w:r>
      <w:r>
        <w:t>, 14</w:t>
      </w:r>
      <w:r w:rsidRPr="00935DAD">
        <w:rPr>
          <w:vertAlign w:val="superscript"/>
        </w:rPr>
        <w:t>2</w:t>
      </w:r>
      <w:r>
        <w:t>, 14</w:t>
      </w:r>
      <w:r w:rsidRPr="00935DAD">
        <w:rPr>
          <w:vertAlign w:val="superscript"/>
        </w:rPr>
        <w:t>3</w:t>
      </w:r>
      <w:r>
        <w:t xml:space="preserve"> Положения о лицензировании деятельности в области оказания услуг связи, утвержденн</w:t>
      </w:r>
      <w:r w:rsidR="0019004C">
        <w:t>ого</w:t>
      </w:r>
      <w:r>
        <w:t xml:space="preserve"> </w:t>
      </w:r>
      <w:r w:rsidRPr="00155CBF">
        <w:rPr>
          <w:bCs/>
        </w:rPr>
        <w:t>постановлением Правительства Российской Федерации от 30 декабря 2020 г. № 2385</w:t>
      </w:r>
      <w:r>
        <w:rPr>
          <w:bCs/>
        </w:rPr>
        <w:t>:</w:t>
      </w:r>
    </w:p>
    <w:p w:rsidR="00AA754B" w:rsidRDefault="00AA754B" w:rsidP="00AA754B">
      <w:pPr>
        <w:spacing w:line="240" w:lineRule="auto"/>
      </w:pPr>
      <w:r>
        <w:t xml:space="preserve">решение о предоставлении лицензии принимается лицензирующим органом </w:t>
      </w:r>
      <w:r w:rsidR="0019004C">
        <w:br/>
      </w:r>
      <w:r>
        <w:t>в срок, не превышающий 15 рабочих дней (до 1 марта 2023</w:t>
      </w:r>
      <w:r w:rsidR="0019004C">
        <w:t xml:space="preserve"> </w:t>
      </w:r>
      <w:r>
        <w:t xml:space="preserve">г.), и в срок, </w:t>
      </w:r>
      <w:r w:rsidR="0019004C">
        <w:br/>
      </w:r>
      <w:r>
        <w:t>не превышающий 10 рабочих дней (после 1 марта 2023</w:t>
      </w:r>
      <w:r w:rsidR="0019004C">
        <w:t xml:space="preserve"> </w:t>
      </w:r>
      <w:r>
        <w:t>г.);</w:t>
      </w:r>
    </w:p>
    <w:p w:rsidR="008B5FB7" w:rsidRDefault="00AA754B" w:rsidP="00AA754B">
      <w:pPr>
        <w:spacing w:line="240" w:lineRule="auto"/>
      </w:pPr>
      <w:r>
        <w:t>решение о внесении изменений в реестр лицензий в области связи принимается лицензирующим органом в срок, не превышающий 10 рабочих дней;</w:t>
      </w:r>
    </w:p>
    <w:p w:rsidR="00AA754B" w:rsidRDefault="0019004C" w:rsidP="00AA754B">
      <w:pPr>
        <w:spacing w:line="240" w:lineRule="auto"/>
      </w:pPr>
      <w:r>
        <w:t>р</w:t>
      </w:r>
      <w:r w:rsidR="00AA754B">
        <w:t>ешение о продлении срока действия лицензии принимается лицензирующим органом в срок, не превышающий 25 рабочих дней.</w:t>
      </w:r>
    </w:p>
    <w:p w:rsidR="00AA754B" w:rsidRDefault="00AA754B" w:rsidP="00935DAD">
      <w:pPr>
        <w:spacing w:line="240" w:lineRule="auto"/>
      </w:pPr>
      <w:r>
        <w:lastRenderedPageBreak/>
        <w:t xml:space="preserve">В соответствии с пунктом 1 части 16 статьи 20 Федерального закона от 4 мая 2011 г. № 99-ФЗ «О лицензировании отдельных видов деятельности» </w:t>
      </w:r>
      <w:r w:rsidRPr="00A57E4C">
        <w:t xml:space="preserve">решение </w:t>
      </w:r>
      <w:r w:rsidR="0019004C">
        <w:br/>
      </w:r>
      <w:r w:rsidRPr="00A57E4C">
        <w:t xml:space="preserve">о прекращении действия лицензии </w:t>
      </w:r>
      <w:r w:rsidR="00935DAD">
        <w:t xml:space="preserve">принимается лицензирующим органом </w:t>
      </w:r>
      <w:r w:rsidRPr="00935DAD">
        <w:t xml:space="preserve">в течение десяти рабочих дней </w:t>
      </w:r>
      <w:r w:rsidRPr="00A57E4C">
        <w:t xml:space="preserve">со дня </w:t>
      </w:r>
      <w:r w:rsidRPr="00935DAD">
        <w:t>получения заявления</w:t>
      </w:r>
      <w:r w:rsidRPr="00A57E4C">
        <w:t xml:space="preserve"> лицензиата о прекращении лицензируемого вида деятельности</w:t>
      </w:r>
      <w:r w:rsidR="00935DAD">
        <w:t>.</w:t>
      </w:r>
    </w:p>
    <w:p w:rsidR="00935DAD" w:rsidRDefault="00935DAD" w:rsidP="00935DAD"/>
    <w:p w:rsidR="008B5FB7" w:rsidRDefault="008B5FB7" w:rsidP="00AA754B">
      <w:pPr>
        <w:spacing w:line="240" w:lineRule="auto"/>
      </w:pPr>
      <w:r>
        <w:rPr>
          <w:i/>
          <w:iCs/>
          <w:szCs w:val="28"/>
        </w:rPr>
        <w:t>Каким способом возможно подать заявление в Роскомнадзор по вопросу присвоения (назначения) радиочастот или радиочастотных каналов?</w:t>
      </w:r>
    </w:p>
    <w:p w:rsidR="008B5FB7" w:rsidRDefault="008B5FB7" w:rsidP="00AA754B">
      <w:pPr>
        <w:spacing w:line="240" w:lineRule="auto"/>
        <w:ind w:firstLine="709"/>
      </w:pPr>
      <w:r>
        <w:rPr>
          <w:szCs w:val="28"/>
        </w:rPr>
        <w:t>Подать заявление в Роскомнадзор можно через Личный кабинет Портала операторов связи (</w:t>
      </w:r>
      <w:r w:rsidRPr="00AA754B">
        <w:rPr>
          <w:szCs w:val="28"/>
        </w:rPr>
        <w:t>https://service.rkn.gov.ru</w:t>
      </w:r>
      <w:r>
        <w:rPr>
          <w:szCs w:val="28"/>
        </w:rPr>
        <w:t xml:space="preserve">), расположенного на официальном сайте Роскомнадзора, или через Личный кабинет Единого портала государственных </w:t>
      </w:r>
      <w:r w:rsidR="00E5114A">
        <w:rPr>
          <w:szCs w:val="28"/>
        </w:rPr>
        <w:br/>
      </w:r>
      <w:r>
        <w:rPr>
          <w:szCs w:val="28"/>
        </w:rPr>
        <w:t xml:space="preserve">и муниципальных услуг </w:t>
      </w:r>
      <w:r w:rsidR="0019004C">
        <w:rPr>
          <w:szCs w:val="28"/>
        </w:rPr>
        <w:t>(</w:t>
      </w:r>
      <w:r w:rsidRPr="00AA754B">
        <w:rPr>
          <w:szCs w:val="28"/>
        </w:rPr>
        <w:t>www.gosuslugi.ru</w:t>
      </w:r>
      <w:r w:rsidR="0019004C">
        <w:rPr>
          <w:szCs w:val="28"/>
        </w:rPr>
        <w:t>)</w:t>
      </w:r>
      <w:r>
        <w:rPr>
          <w:szCs w:val="28"/>
        </w:rPr>
        <w:t xml:space="preserve"> в соответствии с размещенными на нем формами заявлений. Допускается направление в Роскомнадзор заявления </w:t>
      </w:r>
      <w:r w:rsidR="0019004C">
        <w:rPr>
          <w:szCs w:val="28"/>
        </w:rPr>
        <w:br/>
      </w:r>
      <w:r>
        <w:rPr>
          <w:szCs w:val="28"/>
        </w:rPr>
        <w:t xml:space="preserve">и документов в форме документа на бумажном носителе в соответствии </w:t>
      </w:r>
      <w:r w:rsidR="0019004C">
        <w:rPr>
          <w:szCs w:val="28"/>
        </w:rPr>
        <w:br/>
      </w:r>
      <w:r>
        <w:rPr>
          <w:szCs w:val="28"/>
        </w:rPr>
        <w:t xml:space="preserve">с приложениями </w:t>
      </w:r>
      <w:r w:rsidR="0019004C">
        <w:rPr>
          <w:szCs w:val="28"/>
        </w:rPr>
        <w:t xml:space="preserve">к </w:t>
      </w:r>
      <w:r>
        <w:rPr>
          <w:szCs w:val="28"/>
        </w:rPr>
        <w:t xml:space="preserve">Порядку проведения экспертизы возможности использования заявленных радиоэлектронных средств и их электромагнитной совместимости </w:t>
      </w:r>
      <w:r w:rsidR="0019004C">
        <w:rPr>
          <w:szCs w:val="28"/>
        </w:rPr>
        <w:br/>
      </w:r>
      <w:r>
        <w:rPr>
          <w:szCs w:val="28"/>
        </w:rPr>
        <w:t xml:space="preserve">с действующими и планируемыми для использования радиоэлектронными средствами, рассмотрения материалов и принятия решений о присвоении (назначении) радиочастот или радиочастотных каналов в пределах выделенных полос радиочастот, утвержденному решением Государственной комиссии </w:t>
      </w:r>
      <w:r w:rsidR="0019004C">
        <w:rPr>
          <w:szCs w:val="28"/>
        </w:rPr>
        <w:br/>
      </w:r>
      <w:r>
        <w:rPr>
          <w:szCs w:val="28"/>
        </w:rPr>
        <w:t>по радиочастотам от 7</w:t>
      </w:r>
      <w:r w:rsidR="0019004C">
        <w:rPr>
          <w:szCs w:val="28"/>
        </w:rPr>
        <w:t xml:space="preserve"> ноября </w:t>
      </w:r>
      <w:r>
        <w:rPr>
          <w:szCs w:val="28"/>
        </w:rPr>
        <w:t xml:space="preserve">2016 </w:t>
      </w:r>
      <w:r w:rsidR="0019004C">
        <w:rPr>
          <w:szCs w:val="28"/>
        </w:rPr>
        <w:t xml:space="preserve">г. </w:t>
      </w:r>
      <w:r>
        <w:rPr>
          <w:szCs w:val="28"/>
        </w:rPr>
        <w:t>№ 16-39-01 (далее – Порядок).</w:t>
      </w:r>
    </w:p>
    <w:p w:rsidR="00AA754B" w:rsidRDefault="00AA754B" w:rsidP="00AA754B">
      <w:pPr>
        <w:spacing w:line="240" w:lineRule="auto"/>
        <w:ind w:firstLine="709"/>
        <w:rPr>
          <w:i/>
          <w:iCs/>
          <w:szCs w:val="28"/>
        </w:rPr>
      </w:pPr>
    </w:p>
    <w:p w:rsidR="008B5FB7" w:rsidRDefault="008B5FB7" w:rsidP="00AA754B">
      <w:pPr>
        <w:spacing w:line="240" w:lineRule="auto"/>
        <w:ind w:firstLine="709"/>
      </w:pPr>
      <w:r>
        <w:rPr>
          <w:i/>
          <w:iCs/>
          <w:szCs w:val="28"/>
        </w:rPr>
        <w:t xml:space="preserve">Где найти заявление для подачи документов </w:t>
      </w:r>
      <w:r w:rsidR="0019004C">
        <w:rPr>
          <w:i/>
          <w:iCs/>
          <w:szCs w:val="28"/>
        </w:rPr>
        <w:t xml:space="preserve">в </w:t>
      </w:r>
      <w:r>
        <w:rPr>
          <w:i/>
          <w:iCs/>
          <w:szCs w:val="28"/>
        </w:rPr>
        <w:t>Роскомнадзор по вопросу присвоения (назначения) радиочастот или радиочастотных каналов?</w:t>
      </w:r>
    </w:p>
    <w:p w:rsidR="008B5FB7" w:rsidRDefault="008B5FB7" w:rsidP="00AA754B">
      <w:pPr>
        <w:spacing w:line="240" w:lineRule="auto"/>
        <w:ind w:firstLine="709"/>
      </w:pPr>
      <w:r>
        <w:rPr>
          <w:szCs w:val="28"/>
        </w:rPr>
        <w:t xml:space="preserve">На сайте Роскомнадзора, в разделе «Связь» функционирует «Интерактивный сервис по получению разрешительных документов», а также размещены формы заявлений по вопросам использования радиочастот или радиочастотных каналов </w:t>
      </w:r>
      <w:r w:rsidR="0019004C">
        <w:rPr>
          <w:szCs w:val="28"/>
        </w:rPr>
        <w:br/>
      </w:r>
      <w:r>
        <w:rPr>
          <w:szCs w:val="28"/>
        </w:rPr>
        <w:t>в соответствии с Порядком.</w:t>
      </w:r>
    </w:p>
    <w:p w:rsidR="00AA754B" w:rsidRDefault="00AA754B" w:rsidP="00AA754B">
      <w:pPr>
        <w:spacing w:line="240" w:lineRule="auto"/>
        <w:ind w:firstLine="709"/>
        <w:rPr>
          <w:i/>
          <w:iCs/>
          <w:szCs w:val="28"/>
        </w:rPr>
      </w:pPr>
    </w:p>
    <w:p w:rsidR="008B5FB7" w:rsidRDefault="008B5FB7" w:rsidP="00AA754B">
      <w:pPr>
        <w:spacing w:line="240" w:lineRule="auto"/>
        <w:ind w:firstLine="709"/>
      </w:pPr>
      <w:r>
        <w:rPr>
          <w:i/>
          <w:iCs/>
          <w:szCs w:val="28"/>
        </w:rPr>
        <w:t>Как можно получить информацию о рассмотрении заявления по вопросу присвоения (назначения) радиочастот или радиочастотных каналов?</w:t>
      </w:r>
    </w:p>
    <w:p w:rsidR="008B5FB7" w:rsidRDefault="008B5FB7" w:rsidP="00AA754B">
      <w:pPr>
        <w:spacing w:line="240" w:lineRule="auto"/>
        <w:ind w:firstLine="709"/>
      </w:pPr>
      <w:r>
        <w:rPr>
          <w:szCs w:val="28"/>
        </w:rPr>
        <w:t>На официальном сайте Роскомнадзора в разделе «Связь» для заявителей существует возможность контролировать ход рассмотрения заявлений, используя сервис «Статус рассмотрения заявлений».</w:t>
      </w:r>
    </w:p>
    <w:p w:rsidR="008B5FB7" w:rsidRDefault="008B5FB7" w:rsidP="00AA754B">
      <w:pPr>
        <w:spacing w:line="240" w:lineRule="auto"/>
        <w:ind w:firstLine="709"/>
      </w:pPr>
      <w:r>
        <w:rPr>
          <w:szCs w:val="28"/>
        </w:rPr>
        <w:t>Для получения информации потребуется ввести ИНН юридического лица, исходящий номер и дату направленного заявления.</w:t>
      </w:r>
    </w:p>
    <w:p w:rsidR="00AA754B" w:rsidRDefault="00AA754B" w:rsidP="00AA754B">
      <w:pPr>
        <w:spacing w:line="240" w:lineRule="auto"/>
        <w:ind w:firstLine="709"/>
        <w:rPr>
          <w:i/>
          <w:iCs/>
          <w:szCs w:val="28"/>
        </w:rPr>
      </w:pPr>
    </w:p>
    <w:p w:rsidR="008B5FB7" w:rsidRDefault="008B5FB7" w:rsidP="00AA754B">
      <w:pPr>
        <w:spacing w:line="240" w:lineRule="auto"/>
        <w:ind w:firstLine="709"/>
      </w:pPr>
      <w:r>
        <w:rPr>
          <w:i/>
          <w:iCs/>
          <w:szCs w:val="28"/>
        </w:rPr>
        <w:t xml:space="preserve">Как можно узнать информацию о принятом решении Роскомнадзора </w:t>
      </w:r>
      <w:r w:rsidR="0019004C">
        <w:rPr>
          <w:i/>
          <w:iCs/>
          <w:szCs w:val="28"/>
        </w:rPr>
        <w:br/>
      </w:r>
      <w:r>
        <w:rPr>
          <w:i/>
          <w:iCs/>
          <w:szCs w:val="28"/>
        </w:rPr>
        <w:t>по обращению пользователя?</w:t>
      </w:r>
    </w:p>
    <w:p w:rsidR="008B5FB7" w:rsidRDefault="008B5FB7" w:rsidP="00AA754B">
      <w:pPr>
        <w:spacing w:line="240" w:lineRule="auto"/>
        <w:ind w:firstLine="709"/>
      </w:pPr>
      <w:r>
        <w:rPr>
          <w:szCs w:val="28"/>
        </w:rPr>
        <w:t xml:space="preserve">По результатам рассмотрения заявления пользователя Роскомнадзор принимает положительное или отрицательное (отказ) решение. Информация </w:t>
      </w:r>
      <w:r w:rsidR="0019004C">
        <w:rPr>
          <w:szCs w:val="28"/>
        </w:rPr>
        <w:br/>
      </w:r>
      <w:r>
        <w:rPr>
          <w:szCs w:val="28"/>
        </w:rPr>
        <w:t>о принятии соответствующего решения размещается на официальном сайте Роскомнадзора в течение 5 рабочих дней со дня принятия соответствующего решения.</w:t>
      </w:r>
    </w:p>
    <w:p w:rsidR="008B5FB7" w:rsidRDefault="008B5FB7" w:rsidP="00AA754B">
      <w:pPr>
        <w:spacing w:line="240" w:lineRule="auto"/>
        <w:ind w:firstLine="709"/>
      </w:pPr>
      <w:r>
        <w:rPr>
          <w:szCs w:val="28"/>
        </w:rPr>
        <w:lastRenderedPageBreak/>
        <w:t>В случае подачи заявления в электронной форме решения, принятые Роскомнадзором, оформляются в виде электронного документа, подписанного усиленной квалифицированной электронной подписью, и направляются в «Личный кабинет заявителя» на Едином портале государственных и муниципальных услуг или Портала заявителей (</w:t>
      </w:r>
      <w:r w:rsidRPr="002D4EF4">
        <w:rPr>
          <w:szCs w:val="28"/>
        </w:rPr>
        <w:t>https://service.rkn.gov.ru</w:t>
      </w:r>
      <w:r>
        <w:rPr>
          <w:szCs w:val="28"/>
        </w:rPr>
        <w:t>), расположенного на официальном сайте Роскомнадзора.</w:t>
      </w:r>
    </w:p>
    <w:p w:rsidR="00AA754B" w:rsidRDefault="00AA754B" w:rsidP="00AA754B">
      <w:pPr>
        <w:spacing w:line="240" w:lineRule="auto"/>
        <w:rPr>
          <w:i/>
          <w:iCs/>
          <w:szCs w:val="28"/>
        </w:rPr>
      </w:pPr>
    </w:p>
    <w:p w:rsidR="008B5FB7" w:rsidRDefault="008B5FB7" w:rsidP="00AA754B">
      <w:pPr>
        <w:spacing w:line="240" w:lineRule="auto"/>
      </w:pPr>
      <w:r>
        <w:rPr>
          <w:i/>
          <w:iCs/>
          <w:szCs w:val="28"/>
        </w:rPr>
        <w:t xml:space="preserve">Какие </w:t>
      </w:r>
      <w:r w:rsidR="0019004C">
        <w:rPr>
          <w:i/>
          <w:iCs/>
          <w:szCs w:val="28"/>
        </w:rPr>
        <w:t xml:space="preserve">радиоэлектронные средства (далее – РЭС) </w:t>
      </w:r>
      <w:r>
        <w:rPr>
          <w:i/>
          <w:iCs/>
          <w:szCs w:val="28"/>
        </w:rPr>
        <w:t>подлежат регистрации?</w:t>
      </w:r>
    </w:p>
    <w:p w:rsidR="008B5FB7" w:rsidRDefault="008B5FB7" w:rsidP="00AA754B">
      <w:pPr>
        <w:spacing w:line="240" w:lineRule="auto"/>
      </w:pPr>
      <w:r>
        <w:rPr>
          <w:szCs w:val="28"/>
        </w:rPr>
        <w:t>Перечень РЭС</w:t>
      </w:r>
      <w:r w:rsidR="00AA7537">
        <w:rPr>
          <w:szCs w:val="28"/>
        </w:rPr>
        <w:t>,</w:t>
      </w:r>
      <w:r>
        <w:rPr>
          <w:szCs w:val="28"/>
        </w:rPr>
        <w:t xml:space="preserve"> подлежащих регистрации</w:t>
      </w:r>
      <w:r w:rsidR="00AA7537">
        <w:rPr>
          <w:szCs w:val="28"/>
        </w:rPr>
        <w:t>,</w:t>
      </w:r>
      <w:r>
        <w:rPr>
          <w:szCs w:val="28"/>
        </w:rPr>
        <w:t xml:space="preserve"> утвержден постановлением </w:t>
      </w:r>
      <w:r w:rsidRPr="00AA754B">
        <w:rPr>
          <w:szCs w:val="28"/>
        </w:rPr>
        <w:t>Правительства Российской Федерации от 12</w:t>
      </w:r>
      <w:r w:rsidR="0019004C">
        <w:rPr>
          <w:szCs w:val="28"/>
        </w:rPr>
        <w:t xml:space="preserve"> октября </w:t>
      </w:r>
      <w:r w:rsidRPr="00AA754B">
        <w:rPr>
          <w:szCs w:val="28"/>
        </w:rPr>
        <w:t xml:space="preserve">2004 </w:t>
      </w:r>
      <w:r w:rsidR="0019004C">
        <w:rPr>
          <w:szCs w:val="28"/>
        </w:rPr>
        <w:t xml:space="preserve">г. </w:t>
      </w:r>
      <w:r w:rsidRPr="00AA754B">
        <w:rPr>
          <w:szCs w:val="28"/>
        </w:rPr>
        <w:t>№ 539</w:t>
      </w:r>
      <w:r w:rsidR="0019004C">
        <w:rPr>
          <w:szCs w:val="28"/>
        </w:rPr>
        <w:t>.</w:t>
      </w:r>
    </w:p>
    <w:p w:rsidR="00AA754B" w:rsidRDefault="00AA754B" w:rsidP="00AA754B">
      <w:pPr>
        <w:spacing w:line="240" w:lineRule="auto"/>
        <w:rPr>
          <w:i/>
          <w:iCs/>
          <w:szCs w:val="28"/>
        </w:rPr>
      </w:pPr>
    </w:p>
    <w:p w:rsidR="008B5FB7" w:rsidRDefault="008B5FB7" w:rsidP="00AA754B">
      <w:pPr>
        <w:spacing w:line="240" w:lineRule="auto"/>
      </w:pPr>
      <w:r>
        <w:rPr>
          <w:i/>
          <w:iCs/>
          <w:szCs w:val="28"/>
        </w:rPr>
        <w:t>Какие документы нужно приложить к заявлению на регистрацию РЭС?</w:t>
      </w:r>
    </w:p>
    <w:p w:rsidR="008B5FB7" w:rsidRDefault="008B5FB7" w:rsidP="00AA754B">
      <w:pPr>
        <w:spacing w:line="240" w:lineRule="auto"/>
      </w:pPr>
      <w:r>
        <w:rPr>
          <w:szCs w:val="28"/>
        </w:rPr>
        <w:t xml:space="preserve">К заявлению о регистрации </w:t>
      </w:r>
      <w:r w:rsidR="0019004C">
        <w:rPr>
          <w:szCs w:val="28"/>
        </w:rPr>
        <w:t>радиоэлектронных средств и высокочастотных устройств (далее - РЭС</w:t>
      </w:r>
      <w:r>
        <w:rPr>
          <w:szCs w:val="28"/>
        </w:rPr>
        <w:t xml:space="preserve"> и ВЧУ</w:t>
      </w:r>
      <w:r w:rsidR="0019004C">
        <w:rPr>
          <w:szCs w:val="28"/>
        </w:rPr>
        <w:t>)</w:t>
      </w:r>
      <w:r>
        <w:rPr>
          <w:szCs w:val="28"/>
        </w:rPr>
        <w:t xml:space="preserve"> прилагаются:</w:t>
      </w:r>
    </w:p>
    <w:p w:rsidR="008B5FB7" w:rsidRDefault="008B5FB7" w:rsidP="00AA754B">
      <w:pPr>
        <w:spacing w:line="240" w:lineRule="auto"/>
      </w:pPr>
      <w:r>
        <w:rPr>
          <w:szCs w:val="28"/>
        </w:rPr>
        <w:t>сведения о технических характеристиках и параметрах излучения регистрируемых РЭС и ВЧУ;</w:t>
      </w:r>
    </w:p>
    <w:p w:rsidR="008B5FB7" w:rsidRDefault="008B5FB7" w:rsidP="00AA754B">
      <w:pPr>
        <w:spacing w:line="240" w:lineRule="auto"/>
      </w:pPr>
      <w:r>
        <w:rPr>
          <w:szCs w:val="28"/>
        </w:rPr>
        <w:t xml:space="preserve">копия договора оператора связи с абонентом, пользовательское (оконечное) оборудование которого работает в сети связи оператора - владельца разрешения </w:t>
      </w:r>
      <w:r w:rsidR="0019004C">
        <w:rPr>
          <w:szCs w:val="28"/>
        </w:rPr>
        <w:br/>
      </w:r>
      <w:r>
        <w:rPr>
          <w:szCs w:val="28"/>
        </w:rPr>
        <w:t xml:space="preserve">на использование радиочастот или радиочастотных каналов, - в случае, если регистрация пользовательского (оконечного) оборудования осуществляется </w:t>
      </w:r>
      <w:r w:rsidR="0019004C">
        <w:rPr>
          <w:szCs w:val="28"/>
        </w:rPr>
        <w:br/>
      </w:r>
      <w:r>
        <w:rPr>
          <w:szCs w:val="28"/>
        </w:rPr>
        <w:t>на основании разрешения на использование радиочастот или радиочастотных каналов, выданного владельцу сети связи;</w:t>
      </w:r>
    </w:p>
    <w:p w:rsidR="008B5FB7" w:rsidRDefault="008B5FB7" w:rsidP="00AA754B">
      <w:pPr>
        <w:spacing w:line="240" w:lineRule="auto"/>
      </w:pPr>
      <w:r>
        <w:rPr>
          <w:szCs w:val="28"/>
        </w:rPr>
        <w:t>копия договора между владельцем радиоэлектронных средств и пользователем радиоэлектронного средства - в случае, если предполагается совместное использование радиоэлектронного средства;</w:t>
      </w:r>
    </w:p>
    <w:p w:rsidR="008B5FB7" w:rsidRDefault="008B5FB7" w:rsidP="00AA754B">
      <w:pPr>
        <w:spacing w:line="240" w:lineRule="auto"/>
      </w:pPr>
      <w:r>
        <w:rPr>
          <w:szCs w:val="28"/>
        </w:rPr>
        <w:t>письменное согласие владельца абонентской земной станции спутниковой связи, работающей через искусственные спутники Земли по технологии VSAT (далее - станция спутниковой связи VSAT), работающей в сети связи оператора связи, на подачу заявления о регистрации этой станции спутниковой связи VSAT оператором связи;</w:t>
      </w:r>
    </w:p>
    <w:p w:rsidR="008B5FB7" w:rsidRDefault="008B5FB7" w:rsidP="00AA754B">
      <w:pPr>
        <w:spacing w:line="240" w:lineRule="auto"/>
      </w:pPr>
      <w:r>
        <w:rPr>
          <w:szCs w:val="28"/>
        </w:rPr>
        <w:t xml:space="preserve">копия договора оператора связи с имеющим разрешение на использование радиочастот или радиочастотных каналов владельцем центральной земной станции, управляющей сетью спутниковой связи, и копия договора оператора связи </w:t>
      </w:r>
      <w:r w:rsidR="001F128D">
        <w:rPr>
          <w:szCs w:val="28"/>
        </w:rPr>
        <w:br/>
      </w:r>
      <w:r>
        <w:rPr>
          <w:szCs w:val="28"/>
        </w:rPr>
        <w:t>с владельцем станции спутниковой связи VSAT, работающей в сети связи оператора связи, - в случае, если осуществляется регистрация станции спутниковой связи VSAT, работающей в Кu- и (или) Ка-диапазоне.</w:t>
      </w:r>
    </w:p>
    <w:p w:rsidR="00AA754B" w:rsidRDefault="00AA754B" w:rsidP="00AA754B">
      <w:pPr>
        <w:spacing w:line="240" w:lineRule="auto"/>
        <w:rPr>
          <w:i/>
          <w:iCs/>
          <w:szCs w:val="28"/>
        </w:rPr>
      </w:pPr>
    </w:p>
    <w:p w:rsidR="008B5FB7" w:rsidRDefault="00AA754B" w:rsidP="00AA754B">
      <w:pPr>
        <w:spacing w:line="240" w:lineRule="auto"/>
      </w:pPr>
      <w:r>
        <w:rPr>
          <w:i/>
          <w:iCs/>
          <w:szCs w:val="28"/>
        </w:rPr>
        <w:t>Какой с</w:t>
      </w:r>
      <w:r w:rsidR="008B5FB7">
        <w:rPr>
          <w:i/>
          <w:iCs/>
          <w:szCs w:val="28"/>
        </w:rPr>
        <w:t>рок предоставления услуги по регистрации РЭС?</w:t>
      </w:r>
    </w:p>
    <w:p w:rsidR="008B5FB7" w:rsidRPr="001332BB" w:rsidRDefault="008B5FB7" w:rsidP="00AA754B">
      <w:pPr>
        <w:spacing w:line="240" w:lineRule="auto"/>
        <w:rPr>
          <w:szCs w:val="28"/>
        </w:rPr>
      </w:pPr>
      <w:r w:rsidRPr="001332BB">
        <w:rPr>
          <w:szCs w:val="28"/>
        </w:rPr>
        <w:t>В случае подачи заявления о регистрации в электронной форме обработка заявления и регистрация РЭС и ВЧУ осуществляется в автоматическом режиме. При этом выписка из Реестра или мотивированное уведомление об отказе в регистрации РЭС и ВЧУ направляются заявителю в электронной форме в срок не более одного рабочего дня со дня подачи заявления.</w:t>
      </w:r>
    </w:p>
    <w:p w:rsidR="008B5FB7" w:rsidRPr="001332BB" w:rsidRDefault="008B5FB7" w:rsidP="00AA754B">
      <w:pPr>
        <w:spacing w:line="240" w:lineRule="auto"/>
        <w:rPr>
          <w:szCs w:val="28"/>
        </w:rPr>
      </w:pPr>
      <w:r w:rsidRPr="001332BB">
        <w:rPr>
          <w:szCs w:val="28"/>
        </w:rPr>
        <w:t xml:space="preserve">В случае подачи заявления о регистрации РЭС и ВЧУ способом, отличным </w:t>
      </w:r>
      <w:r w:rsidR="001F128D">
        <w:rPr>
          <w:szCs w:val="28"/>
        </w:rPr>
        <w:br/>
      </w:r>
      <w:r w:rsidRPr="001332BB">
        <w:rPr>
          <w:szCs w:val="28"/>
        </w:rPr>
        <w:t xml:space="preserve">от подачи в электронной форме, территориальный орган </w:t>
      </w:r>
      <w:r w:rsidR="001F128D">
        <w:rPr>
          <w:szCs w:val="28"/>
        </w:rPr>
        <w:t>Роскомнадзора</w:t>
      </w:r>
      <w:r w:rsidRPr="001332BB">
        <w:rPr>
          <w:szCs w:val="28"/>
        </w:rPr>
        <w:t xml:space="preserve"> не позднее </w:t>
      </w:r>
      <w:r w:rsidR="001F128D">
        <w:rPr>
          <w:szCs w:val="28"/>
        </w:rPr>
        <w:br/>
      </w:r>
      <w:r w:rsidRPr="001332BB">
        <w:rPr>
          <w:szCs w:val="28"/>
        </w:rPr>
        <w:lastRenderedPageBreak/>
        <w:t xml:space="preserve">10 рабочих дней со дня получения заявления осуществляет регистрацию РЭС и ВЧУ путем внесения сведений о зарегистрированных РЭС и ВЧУ в Реестр и направляет заявителю выписку из Реестра или направляет мотивированное уведомление </w:t>
      </w:r>
      <w:r w:rsidR="001F128D">
        <w:rPr>
          <w:szCs w:val="28"/>
        </w:rPr>
        <w:br/>
      </w:r>
      <w:r w:rsidRPr="001332BB">
        <w:rPr>
          <w:szCs w:val="28"/>
        </w:rPr>
        <w:t>об отказе в регистрации РЭС и ВЧУ.</w:t>
      </w:r>
    </w:p>
    <w:p w:rsidR="00AA754B" w:rsidRDefault="00AA754B" w:rsidP="00AA754B">
      <w:pPr>
        <w:spacing w:line="240" w:lineRule="auto"/>
        <w:ind w:firstLine="709"/>
        <w:rPr>
          <w:i/>
          <w:iCs/>
          <w:szCs w:val="28"/>
        </w:rPr>
      </w:pPr>
    </w:p>
    <w:p w:rsidR="008B5FB7" w:rsidRDefault="00AA754B" w:rsidP="00AA754B">
      <w:pPr>
        <w:spacing w:line="240" w:lineRule="auto"/>
        <w:rPr>
          <w:i/>
          <w:iCs/>
          <w:szCs w:val="28"/>
        </w:rPr>
      </w:pPr>
      <w:r>
        <w:rPr>
          <w:i/>
          <w:iCs/>
          <w:szCs w:val="28"/>
        </w:rPr>
        <w:t>Какой с</w:t>
      </w:r>
      <w:r w:rsidR="008B5FB7">
        <w:rPr>
          <w:i/>
          <w:iCs/>
          <w:szCs w:val="28"/>
        </w:rPr>
        <w:t>рок предоставления услуги по выдаче разрешения на судовые радиостанции?</w:t>
      </w:r>
    </w:p>
    <w:p w:rsidR="008B5FB7" w:rsidRDefault="008B5FB7" w:rsidP="00AA754B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Предоставление государственной услуги осуществляется не позднее </w:t>
      </w:r>
      <w:r w:rsidR="001F128D">
        <w:rPr>
          <w:sz w:val="28"/>
          <w:szCs w:val="28"/>
          <w:lang w:eastAsia="en-US"/>
        </w:rPr>
        <w:t>8</w:t>
      </w:r>
      <w:r>
        <w:rPr>
          <w:sz w:val="28"/>
          <w:szCs w:val="28"/>
          <w:lang w:eastAsia="en-US"/>
        </w:rPr>
        <w:t xml:space="preserve"> рабочих дней со дня регистрации заявления.</w:t>
      </w:r>
    </w:p>
    <w:p w:rsidR="00AA754B" w:rsidRDefault="00AA754B" w:rsidP="00AA754B">
      <w:pPr>
        <w:spacing w:line="240" w:lineRule="auto"/>
        <w:ind w:firstLine="709"/>
        <w:rPr>
          <w:i/>
          <w:iCs/>
          <w:szCs w:val="28"/>
        </w:rPr>
      </w:pPr>
    </w:p>
    <w:p w:rsidR="008B5FB7" w:rsidRDefault="008B5FB7" w:rsidP="00AA754B">
      <w:pPr>
        <w:spacing w:line="240" w:lineRule="auto"/>
        <w:ind w:firstLine="709"/>
        <w:rPr>
          <w:i/>
          <w:iCs/>
          <w:szCs w:val="28"/>
        </w:rPr>
      </w:pPr>
      <w:r>
        <w:rPr>
          <w:i/>
          <w:iCs/>
          <w:szCs w:val="28"/>
        </w:rPr>
        <w:t>Кем осуществляется предоставление государственной услуги по выдаче разрешения на судовые радиостанции?</w:t>
      </w:r>
    </w:p>
    <w:p w:rsidR="008B5FB7" w:rsidRDefault="008B5FB7" w:rsidP="00AA754B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Предоставление государственной услуги осуществляется территориальными органами Роскомнадзора.</w:t>
      </w:r>
    </w:p>
    <w:p w:rsidR="00AA754B" w:rsidRDefault="00AA754B" w:rsidP="00AA754B">
      <w:pPr>
        <w:spacing w:line="240" w:lineRule="auto"/>
        <w:ind w:firstLine="709"/>
        <w:rPr>
          <w:i/>
          <w:iCs/>
          <w:szCs w:val="28"/>
        </w:rPr>
      </w:pPr>
    </w:p>
    <w:p w:rsidR="008B5FB7" w:rsidRDefault="00AA754B" w:rsidP="00AA754B">
      <w:pPr>
        <w:spacing w:line="240" w:lineRule="auto"/>
        <w:ind w:firstLine="709"/>
        <w:rPr>
          <w:i/>
          <w:iCs/>
          <w:szCs w:val="28"/>
        </w:rPr>
      </w:pPr>
      <w:r>
        <w:rPr>
          <w:i/>
          <w:iCs/>
          <w:szCs w:val="28"/>
        </w:rPr>
        <w:t>В каких полосах радиочастот в</w:t>
      </w:r>
      <w:r w:rsidR="008B5FB7">
        <w:rPr>
          <w:i/>
          <w:iCs/>
          <w:szCs w:val="28"/>
        </w:rPr>
        <w:t>ыдача разрешения на судовые радиостанции осуществляется без получения заключения радиочастотной службы?</w:t>
      </w:r>
    </w:p>
    <w:p w:rsidR="008B5FB7" w:rsidRPr="00AA7537" w:rsidRDefault="008B5FB7" w:rsidP="00AA754B">
      <w:pPr>
        <w:pStyle w:val="a9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  <w:lang w:eastAsia="en-US"/>
        </w:rPr>
        <w:t xml:space="preserve">Получение разрешений на судовые радиостанции, установленные на судах внутреннего плавания, оснащенных РЭС, использующих исключительно полосы радиочастот 300,0125-330,5125 МГц или 336,0125-336,5125 </w:t>
      </w:r>
      <w:r w:rsidRPr="00AA7537">
        <w:rPr>
          <w:sz w:val="28"/>
          <w:szCs w:val="28"/>
          <w:lang w:eastAsia="en-US"/>
        </w:rPr>
        <w:t>МГц</w:t>
      </w:r>
      <w:r w:rsidR="00AA7537">
        <w:rPr>
          <w:iCs/>
          <w:sz w:val="28"/>
          <w:szCs w:val="28"/>
        </w:rPr>
        <w:t>,</w:t>
      </w:r>
      <w:r w:rsidR="00AA7537" w:rsidRPr="00AA7537">
        <w:rPr>
          <w:iCs/>
          <w:sz w:val="28"/>
          <w:szCs w:val="28"/>
        </w:rPr>
        <w:t xml:space="preserve"> осуществляется без получения заключения радиочастотной службы</w:t>
      </w:r>
      <w:r w:rsidRPr="00AA7537">
        <w:rPr>
          <w:sz w:val="28"/>
          <w:szCs w:val="28"/>
          <w:lang w:eastAsia="en-US"/>
        </w:rPr>
        <w:t>.</w:t>
      </w:r>
    </w:p>
    <w:p w:rsidR="00AA754B" w:rsidRDefault="00AA754B" w:rsidP="00AA754B">
      <w:pPr>
        <w:spacing w:line="240" w:lineRule="auto"/>
        <w:ind w:firstLine="709"/>
        <w:rPr>
          <w:i/>
          <w:iCs/>
          <w:szCs w:val="28"/>
        </w:rPr>
      </w:pPr>
    </w:p>
    <w:p w:rsidR="008B5FB7" w:rsidRDefault="00AA754B" w:rsidP="00AA754B">
      <w:pPr>
        <w:spacing w:line="240" w:lineRule="auto"/>
        <w:ind w:firstLine="709"/>
        <w:rPr>
          <w:i/>
          <w:iCs/>
          <w:szCs w:val="28"/>
        </w:rPr>
      </w:pPr>
      <w:r>
        <w:rPr>
          <w:i/>
          <w:iCs/>
          <w:szCs w:val="28"/>
        </w:rPr>
        <w:t>Какой р</w:t>
      </w:r>
      <w:r w:rsidR="008B5FB7">
        <w:rPr>
          <w:i/>
          <w:iCs/>
          <w:szCs w:val="28"/>
        </w:rPr>
        <w:t>азмер государственной пошлины за предоставление услуги по выдаче разрешения на судовые радиостанции?</w:t>
      </w:r>
    </w:p>
    <w:p w:rsidR="008B5FB7" w:rsidRDefault="008B5FB7" w:rsidP="00AA754B">
      <w:pPr>
        <w:pStyle w:val="a9"/>
        <w:spacing w:before="0" w:beforeAutospacing="0" w:after="0" w:afterAutospacing="0"/>
        <w:ind w:firstLine="567"/>
        <w:jc w:val="both"/>
      </w:pPr>
      <w:r>
        <w:rPr>
          <w:sz w:val="28"/>
          <w:szCs w:val="28"/>
          <w:lang w:eastAsia="en-US"/>
        </w:rPr>
        <w:t xml:space="preserve">За совершение юридически значимых действий при предоставлении государственной услуги уплачивается государственная пошлина в соответствии </w:t>
      </w:r>
      <w:r w:rsidR="001F128D"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>с пунктом 69 части 1 статьи 333.33 Налогового кодекса Российской Федерации.</w:t>
      </w:r>
    </w:p>
    <w:p w:rsidR="008B5FB7" w:rsidRDefault="008B5FB7" w:rsidP="00AA754B">
      <w:pPr>
        <w:spacing w:line="240" w:lineRule="auto"/>
      </w:pPr>
    </w:p>
    <w:p w:rsidR="008B5FB7" w:rsidRDefault="00AA7537" w:rsidP="00866ACE">
      <w:pPr>
        <w:pStyle w:val="a9"/>
        <w:spacing w:before="0" w:beforeAutospacing="0" w:after="0" w:afterAutospacing="0"/>
        <w:ind w:firstLine="567"/>
        <w:jc w:val="both"/>
      </w:pPr>
      <w:r>
        <w:rPr>
          <w:sz w:val="28"/>
          <w:szCs w:val="28"/>
          <w:lang w:eastAsia="en-US"/>
        </w:rPr>
        <w:t>Перечень ч</w:t>
      </w:r>
      <w:r w:rsidR="008B5FB7" w:rsidRPr="008B5FB7">
        <w:rPr>
          <w:sz w:val="28"/>
          <w:szCs w:val="28"/>
          <w:lang w:eastAsia="en-US"/>
        </w:rPr>
        <w:t>асто задаваемы</w:t>
      </w:r>
      <w:r>
        <w:rPr>
          <w:sz w:val="28"/>
          <w:szCs w:val="28"/>
          <w:lang w:eastAsia="en-US"/>
        </w:rPr>
        <w:t>х</w:t>
      </w:r>
      <w:r w:rsidR="008B5FB7" w:rsidRPr="008B5FB7">
        <w:rPr>
          <w:sz w:val="28"/>
          <w:szCs w:val="28"/>
          <w:lang w:eastAsia="en-US"/>
        </w:rPr>
        <w:t xml:space="preserve"> вопрос</w:t>
      </w:r>
      <w:r>
        <w:rPr>
          <w:sz w:val="28"/>
          <w:szCs w:val="28"/>
          <w:lang w:eastAsia="en-US"/>
        </w:rPr>
        <w:t>ов</w:t>
      </w:r>
      <w:r w:rsidR="008B5FB7" w:rsidRPr="008B5FB7">
        <w:rPr>
          <w:sz w:val="28"/>
          <w:szCs w:val="28"/>
          <w:lang w:eastAsia="en-US"/>
        </w:rPr>
        <w:t xml:space="preserve"> </w:t>
      </w:r>
      <w:r w:rsidR="00AA754B">
        <w:rPr>
          <w:sz w:val="28"/>
          <w:szCs w:val="28"/>
          <w:lang w:eastAsia="en-US"/>
        </w:rPr>
        <w:t>и ответ</w:t>
      </w:r>
      <w:r>
        <w:rPr>
          <w:sz w:val="28"/>
          <w:szCs w:val="28"/>
          <w:lang w:eastAsia="en-US"/>
        </w:rPr>
        <w:t>ов</w:t>
      </w:r>
      <w:r w:rsidR="00AA754B">
        <w:rPr>
          <w:sz w:val="28"/>
          <w:szCs w:val="28"/>
          <w:lang w:eastAsia="en-US"/>
        </w:rPr>
        <w:t xml:space="preserve"> на них </w:t>
      </w:r>
      <w:r w:rsidR="008B5FB7" w:rsidRPr="008B5FB7">
        <w:rPr>
          <w:sz w:val="28"/>
          <w:szCs w:val="28"/>
          <w:lang w:eastAsia="en-US"/>
        </w:rPr>
        <w:t xml:space="preserve">при получении государственной услуги </w:t>
      </w:r>
      <w:r w:rsidR="008B5FB7" w:rsidRPr="008B5FB7">
        <w:rPr>
          <w:sz w:val="28"/>
        </w:rPr>
        <w:t xml:space="preserve">по выдаче разрешений на ввоз на территорию Российской Федерации в условиях, отличных от импорта, радиоэлектронных средств </w:t>
      </w:r>
      <w:r>
        <w:rPr>
          <w:sz w:val="28"/>
        </w:rPr>
        <w:br/>
      </w:r>
      <w:r w:rsidR="008B5FB7" w:rsidRPr="008B5FB7">
        <w:rPr>
          <w:sz w:val="28"/>
        </w:rPr>
        <w:t>и</w:t>
      </w:r>
      <w:r w:rsidR="001F128D">
        <w:rPr>
          <w:sz w:val="28"/>
        </w:rPr>
        <w:t xml:space="preserve"> </w:t>
      </w:r>
      <w:r w:rsidR="008B5FB7" w:rsidRPr="008B5FB7">
        <w:rPr>
          <w:sz w:val="28"/>
        </w:rPr>
        <w:t xml:space="preserve">высокочастотных устройств гражданского назначения, в том числе встроенных либо входящих в состав других товаров, а также на ввоз радиоэлектронных средств </w:t>
      </w:r>
      <w:r w:rsidR="001F128D">
        <w:rPr>
          <w:sz w:val="28"/>
        </w:rPr>
        <w:br/>
      </w:r>
      <w:r w:rsidR="008B5FB7" w:rsidRPr="008B5FB7">
        <w:rPr>
          <w:sz w:val="28"/>
        </w:rPr>
        <w:t>и высокочастотных устройств гражданского назначения физическими лицами для личного пользования</w:t>
      </w:r>
      <w:r w:rsidR="008B5FB7" w:rsidRPr="008B5FB7">
        <w:rPr>
          <w:sz w:val="28"/>
          <w:szCs w:val="28"/>
          <w:lang w:eastAsia="en-US"/>
        </w:rPr>
        <w:t xml:space="preserve"> </w:t>
      </w:r>
      <w:r w:rsidR="00AA754B">
        <w:rPr>
          <w:sz w:val="28"/>
          <w:szCs w:val="28"/>
          <w:lang w:eastAsia="en-US"/>
        </w:rPr>
        <w:t xml:space="preserve">можно найти по ссылке: </w:t>
      </w:r>
      <w:r w:rsidR="008B5FB7" w:rsidRPr="008B5FB7">
        <w:rPr>
          <w:sz w:val="28"/>
          <w:szCs w:val="28"/>
          <w:lang w:eastAsia="en-US"/>
        </w:rPr>
        <w:t>https://rkn.gov.ru/communication/p952/p958</w:t>
      </w:r>
      <w:r w:rsidR="00AA754B">
        <w:rPr>
          <w:sz w:val="28"/>
          <w:szCs w:val="28"/>
          <w:lang w:eastAsia="en-US"/>
        </w:rPr>
        <w:t>.</w:t>
      </w:r>
    </w:p>
    <w:sectPr w:rsidR="008B5FB7" w:rsidSect="008B5049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447" w:rsidRDefault="00004447" w:rsidP="008B5049">
      <w:pPr>
        <w:spacing w:line="240" w:lineRule="auto"/>
      </w:pPr>
      <w:r>
        <w:separator/>
      </w:r>
    </w:p>
  </w:endnote>
  <w:endnote w:type="continuationSeparator" w:id="0">
    <w:p w:rsidR="00004447" w:rsidRDefault="00004447" w:rsidP="008B50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447" w:rsidRDefault="00004447" w:rsidP="008B5049">
      <w:pPr>
        <w:spacing w:line="240" w:lineRule="auto"/>
      </w:pPr>
      <w:r>
        <w:separator/>
      </w:r>
    </w:p>
  </w:footnote>
  <w:footnote w:type="continuationSeparator" w:id="0">
    <w:p w:rsidR="00004447" w:rsidRDefault="00004447" w:rsidP="008B50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216984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8B5049" w:rsidRPr="008B5049" w:rsidRDefault="008B5049" w:rsidP="008B5049">
        <w:pPr>
          <w:pStyle w:val="aa"/>
          <w:ind w:firstLine="0"/>
          <w:jc w:val="center"/>
          <w:rPr>
            <w:sz w:val="24"/>
          </w:rPr>
        </w:pPr>
        <w:r w:rsidRPr="008B5049">
          <w:rPr>
            <w:sz w:val="24"/>
          </w:rPr>
          <w:fldChar w:fldCharType="begin"/>
        </w:r>
        <w:r w:rsidRPr="008B5049">
          <w:rPr>
            <w:sz w:val="24"/>
          </w:rPr>
          <w:instrText>PAGE   \* MERGEFORMAT</w:instrText>
        </w:r>
        <w:r w:rsidRPr="008B5049">
          <w:rPr>
            <w:sz w:val="24"/>
          </w:rPr>
          <w:fldChar w:fldCharType="separate"/>
        </w:r>
        <w:r w:rsidR="00B24762">
          <w:rPr>
            <w:noProof/>
            <w:sz w:val="24"/>
          </w:rPr>
          <w:t>7</w:t>
        </w:r>
        <w:r w:rsidRPr="008B5049">
          <w:rPr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E4"/>
    <w:rsid w:val="00004447"/>
    <w:rsid w:val="000D3D87"/>
    <w:rsid w:val="000D551C"/>
    <w:rsid w:val="000E701B"/>
    <w:rsid w:val="000F2116"/>
    <w:rsid w:val="000F4AA7"/>
    <w:rsid w:val="000F6814"/>
    <w:rsid w:val="00130FF1"/>
    <w:rsid w:val="00147410"/>
    <w:rsid w:val="00155CBF"/>
    <w:rsid w:val="0019004C"/>
    <w:rsid w:val="001D572A"/>
    <w:rsid w:val="001E4A6D"/>
    <w:rsid w:val="001F128D"/>
    <w:rsid w:val="001F58A3"/>
    <w:rsid w:val="002118A2"/>
    <w:rsid w:val="0029223E"/>
    <w:rsid w:val="002B6246"/>
    <w:rsid w:val="002B7B29"/>
    <w:rsid w:val="002C1608"/>
    <w:rsid w:val="002C3E52"/>
    <w:rsid w:val="002D4C31"/>
    <w:rsid w:val="002F77B7"/>
    <w:rsid w:val="00352D0B"/>
    <w:rsid w:val="00367338"/>
    <w:rsid w:val="003944A1"/>
    <w:rsid w:val="003A2316"/>
    <w:rsid w:val="00593BA3"/>
    <w:rsid w:val="005A27E4"/>
    <w:rsid w:val="005A4671"/>
    <w:rsid w:val="00606C0A"/>
    <w:rsid w:val="006127A1"/>
    <w:rsid w:val="00624913"/>
    <w:rsid w:val="00691EF1"/>
    <w:rsid w:val="00693F6F"/>
    <w:rsid w:val="006A1645"/>
    <w:rsid w:val="007F4863"/>
    <w:rsid w:val="00866ACE"/>
    <w:rsid w:val="008B5049"/>
    <w:rsid w:val="008B5FB7"/>
    <w:rsid w:val="00902D52"/>
    <w:rsid w:val="0090310D"/>
    <w:rsid w:val="00914961"/>
    <w:rsid w:val="00935DAD"/>
    <w:rsid w:val="00950480"/>
    <w:rsid w:val="00A369AD"/>
    <w:rsid w:val="00A965A8"/>
    <w:rsid w:val="00AA7537"/>
    <w:rsid w:val="00AA754B"/>
    <w:rsid w:val="00B24762"/>
    <w:rsid w:val="00B54AAD"/>
    <w:rsid w:val="00B677A7"/>
    <w:rsid w:val="00B81919"/>
    <w:rsid w:val="00C16869"/>
    <w:rsid w:val="00C3250A"/>
    <w:rsid w:val="00CB2853"/>
    <w:rsid w:val="00CB70A3"/>
    <w:rsid w:val="00CF3A91"/>
    <w:rsid w:val="00D877A1"/>
    <w:rsid w:val="00DC5BC7"/>
    <w:rsid w:val="00DE527D"/>
    <w:rsid w:val="00E16A96"/>
    <w:rsid w:val="00E5114A"/>
    <w:rsid w:val="00E857A2"/>
    <w:rsid w:val="00E8602C"/>
    <w:rsid w:val="00E95CD1"/>
    <w:rsid w:val="00EE0CAA"/>
    <w:rsid w:val="00F452BF"/>
    <w:rsid w:val="00F8116A"/>
    <w:rsid w:val="00F83065"/>
    <w:rsid w:val="00FC27EB"/>
    <w:rsid w:val="00F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8"/>
        <w:szCs w:val="22"/>
        <w:lang w:val="ru-RU" w:eastAsia="en-US" w:bidi="ar-SA"/>
      </w:rPr>
    </w:rPrDefault>
    <w:pPrDefault>
      <w:pPr>
        <w:spacing w:line="312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F1"/>
    <w:pPr>
      <w:spacing w:line="288" w:lineRule="auto"/>
    </w:pPr>
    <w:rPr>
      <w:rFonts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1608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C16869"/>
    <w:rPr>
      <w:sz w:val="36"/>
    </w:rPr>
  </w:style>
  <w:style w:type="character" w:customStyle="1" w:styleId="10">
    <w:name w:val="Заголовок 1 Знак"/>
    <w:basedOn w:val="a0"/>
    <w:link w:val="1"/>
    <w:uiPriority w:val="9"/>
    <w:rsid w:val="002C1608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06C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C0A"/>
    <w:rPr>
      <w:rFonts w:ascii="Tahoma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914961"/>
    <w:rPr>
      <w:b/>
      <w:bCs/>
      <w:color w:val="106BBE"/>
    </w:rPr>
  </w:style>
  <w:style w:type="character" w:customStyle="1" w:styleId="a6">
    <w:name w:val="Цветовое выделение"/>
    <w:uiPriority w:val="99"/>
    <w:rsid w:val="00914961"/>
    <w:rPr>
      <w:b/>
      <w:bCs/>
      <w:color w:val="26282F"/>
    </w:rPr>
  </w:style>
  <w:style w:type="paragraph" w:customStyle="1" w:styleId="22">
    <w:name w:val="Основной текст 22"/>
    <w:basedOn w:val="a"/>
    <w:rsid w:val="002C3E52"/>
    <w:pPr>
      <w:overflowPunct w:val="0"/>
      <w:autoSpaceDE w:val="0"/>
      <w:autoSpaceDN w:val="0"/>
      <w:adjustRightInd w:val="0"/>
      <w:spacing w:line="240" w:lineRule="auto"/>
      <w:ind w:firstLine="851"/>
    </w:pPr>
    <w:rPr>
      <w:szCs w:val="20"/>
    </w:rPr>
  </w:style>
  <w:style w:type="character" w:customStyle="1" w:styleId="a7">
    <w:name w:val="Не вступил в силу"/>
    <w:basedOn w:val="a0"/>
    <w:uiPriority w:val="99"/>
    <w:rsid w:val="002B6246"/>
    <w:rPr>
      <w:b/>
      <w:bCs/>
      <w:color w:val="000000"/>
    </w:rPr>
  </w:style>
  <w:style w:type="character" w:styleId="a8">
    <w:name w:val="Hyperlink"/>
    <w:basedOn w:val="a0"/>
    <w:uiPriority w:val="99"/>
    <w:semiHidden/>
    <w:unhideWhenUsed/>
    <w:rsid w:val="008B5FB7"/>
    <w:rPr>
      <w:color w:val="0563C1"/>
      <w:u w:val="single"/>
    </w:rPr>
  </w:style>
  <w:style w:type="paragraph" w:styleId="a9">
    <w:name w:val="Normal (Web)"/>
    <w:basedOn w:val="a"/>
    <w:uiPriority w:val="99"/>
    <w:unhideWhenUsed/>
    <w:rsid w:val="008B5FB7"/>
    <w:pPr>
      <w:spacing w:before="100" w:beforeAutospacing="1" w:after="100" w:afterAutospacing="1" w:line="240" w:lineRule="auto"/>
      <w:ind w:firstLine="0"/>
      <w:jc w:val="left"/>
    </w:pPr>
    <w:rPr>
      <w:rFonts w:eastAsiaTheme="minorHAnsi"/>
      <w:sz w:val="24"/>
    </w:rPr>
  </w:style>
  <w:style w:type="paragraph" w:styleId="aa">
    <w:name w:val="header"/>
    <w:basedOn w:val="a"/>
    <w:link w:val="ab"/>
    <w:uiPriority w:val="99"/>
    <w:unhideWhenUsed/>
    <w:rsid w:val="008B504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5049"/>
    <w:rPr>
      <w:rFonts w:cs="Times New Roman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B5049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B5049"/>
    <w:rPr>
      <w:rFonts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8"/>
        <w:szCs w:val="22"/>
        <w:lang w:val="ru-RU" w:eastAsia="en-US" w:bidi="ar-SA"/>
      </w:rPr>
    </w:rPrDefault>
    <w:pPrDefault>
      <w:pPr>
        <w:spacing w:line="312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F1"/>
    <w:pPr>
      <w:spacing w:line="288" w:lineRule="auto"/>
    </w:pPr>
    <w:rPr>
      <w:rFonts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1608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C16869"/>
    <w:rPr>
      <w:sz w:val="36"/>
    </w:rPr>
  </w:style>
  <w:style w:type="character" w:customStyle="1" w:styleId="10">
    <w:name w:val="Заголовок 1 Знак"/>
    <w:basedOn w:val="a0"/>
    <w:link w:val="1"/>
    <w:uiPriority w:val="9"/>
    <w:rsid w:val="002C1608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06C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C0A"/>
    <w:rPr>
      <w:rFonts w:ascii="Tahoma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914961"/>
    <w:rPr>
      <w:b/>
      <w:bCs/>
      <w:color w:val="106BBE"/>
    </w:rPr>
  </w:style>
  <w:style w:type="character" w:customStyle="1" w:styleId="a6">
    <w:name w:val="Цветовое выделение"/>
    <w:uiPriority w:val="99"/>
    <w:rsid w:val="00914961"/>
    <w:rPr>
      <w:b/>
      <w:bCs/>
      <w:color w:val="26282F"/>
    </w:rPr>
  </w:style>
  <w:style w:type="paragraph" w:customStyle="1" w:styleId="22">
    <w:name w:val="Основной текст 22"/>
    <w:basedOn w:val="a"/>
    <w:rsid w:val="002C3E52"/>
    <w:pPr>
      <w:overflowPunct w:val="0"/>
      <w:autoSpaceDE w:val="0"/>
      <w:autoSpaceDN w:val="0"/>
      <w:adjustRightInd w:val="0"/>
      <w:spacing w:line="240" w:lineRule="auto"/>
      <w:ind w:firstLine="851"/>
    </w:pPr>
    <w:rPr>
      <w:szCs w:val="20"/>
    </w:rPr>
  </w:style>
  <w:style w:type="character" w:customStyle="1" w:styleId="a7">
    <w:name w:val="Не вступил в силу"/>
    <w:basedOn w:val="a0"/>
    <w:uiPriority w:val="99"/>
    <w:rsid w:val="002B6246"/>
    <w:rPr>
      <w:b/>
      <w:bCs/>
      <w:color w:val="000000"/>
    </w:rPr>
  </w:style>
  <w:style w:type="character" w:styleId="a8">
    <w:name w:val="Hyperlink"/>
    <w:basedOn w:val="a0"/>
    <w:uiPriority w:val="99"/>
    <w:semiHidden/>
    <w:unhideWhenUsed/>
    <w:rsid w:val="008B5FB7"/>
    <w:rPr>
      <w:color w:val="0563C1"/>
      <w:u w:val="single"/>
    </w:rPr>
  </w:style>
  <w:style w:type="paragraph" w:styleId="a9">
    <w:name w:val="Normal (Web)"/>
    <w:basedOn w:val="a"/>
    <w:uiPriority w:val="99"/>
    <w:unhideWhenUsed/>
    <w:rsid w:val="008B5FB7"/>
    <w:pPr>
      <w:spacing w:before="100" w:beforeAutospacing="1" w:after="100" w:afterAutospacing="1" w:line="240" w:lineRule="auto"/>
      <w:ind w:firstLine="0"/>
      <w:jc w:val="left"/>
    </w:pPr>
    <w:rPr>
      <w:rFonts w:eastAsiaTheme="minorHAnsi"/>
      <w:sz w:val="24"/>
    </w:rPr>
  </w:style>
  <w:style w:type="paragraph" w:styleId="aa">
    <w:name w:val="header"/>
    <w:basedOn w:val="a"/>
    <w:link w:val="ab"/>
    <w:uiPriority w:val="99"/>
    <w:unhideWhenUsed/>
    <w:rsid w:val="008B504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5049"/>
    <w:rPr>
      <w:rFonts w:cs="Times New Roman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B5049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B5049"/>
    <w:rPr>
      <w:rFonts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2661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Ямпольский Алексей Всеволодович</dc:creator>
  <cp:lastModifiedBy>Ямпольский Алексей Всеволодович</cp:lastModifiedBy>
  <cp:revision>2</cp:revision>
  <cp:lastPrinted>2022-05-30T07:52:00Z</cp:lastPrinted>
  <dcterms:created xsi:type="dcterms:W3CDTF">2022-06-07T08:15:00Z</dcterms:created>
  <dcterms:modified xsi:type="dcterms:W3CDTF">2022-06-07T13:40:00Z</dcterms:modified>
</cp:coreProperties>
</file>