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5" w:rsidRDefault="008200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0E5" w:rsidRDefault="008200E5">
      <w:pPr>
        <w:pStyle w:val="ConsPlusNormal"/>
        <w:ind w:firstLine="540"/>
        <w:jc w:val="both"/>
        <w:outlineLvl w:val="0"/>
      </w:pPr>
    </w:p>
    <w:p w:rsidR="008200E5" w:rsidRDefault="008200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00E5" w:rsidRDefault="008200E5">
      <w:pPr>
        <w:pStyle w:val="ConsPlusTitle"/>
        <w:jc w:val="center"/>
      </w:pPr>
    </w:p>
    <w:p w:rsidR="008200E5" w:rsidRDefault="008200E5">
      <w:pPr>
        <w:pStyle w:val="ConsPlusTitle"/>
        <w:jc w:val="center"/>
      </w:pPr>
      <w:r>
        <w:t>ПОСТАНОВЛЕНИЕ</w:t>
      </w:r>
    </w:p>
    <w:p w:rsidR="008200E5" w:rsidRDefault="008200E5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августа 2005 г. N 538</w:t>
      </w:r>
    </w:p>
    <w:p w:rsidR="008200E5" w:rsidRDefault="008200E5">
      <w:pPr>
        <w:pStyle w:val="ConsPlusTitle"/>
        <w:jc w:val="center"/>
      </w:pPr>
    </w:p>
    <w:p w:rsidR="008200E5" w:rsidRDefault="008200E5">
      <w:pPr>
        <w:pStyle w:val="ConsPlusTitle"/>
        <w:jc w:val="center"/>
      </w:pPr>
      <w:r>
        <w:t>ОБ УТВЕРЖДЕНИИ ПРАВИЛ</w:t>
      </w:r>
    </w:p>
    <w:p w:rsidR="008200E5" w:rsidRDefault="008200E5">
      <w:pPr>
        <w:pStyle w:val="ConsPlusTitle"/>
        <w:jc w:val="center"/>
      </w:pPr>
      <w:r>
        <w:t>ВЗАИМОДЕЙСТВИЯ ОПЕРАТОРОВ СВЯЗИ С УПОЛНОМОЧЕННЫМИ</w:t>
      </w:r>
    </w:p>
    <w:p w:rsidR="008200E5" w:rsidRDefault="008200E5">
      <w:pPr>
        <w:pStyle w:val="ConsPlusTitle"/>
        <w:jc w:val="center"/>
      </w:pPr>
      <w:r>
        <w:t>ГОСУДАРСТВЕННЫМИ ОРГАНАМИ, ОСУЩЕСТВЛЯЮЩИМИ</w:t>
      </w:r>
    </w:p>
    <w:p w:rsidR="008200E5" w:rsidRDefault="008200E5">
      <w:pPr>
        <w:pStyle w:val="ConsPlusTitle"/>
        <w:jc w:val="center"/>
      </w:pPr>
      <w:r>
        <w:t>ОПЕРАТИВНО-РАЗЫСКНУЮ ДЕЯТЕЛЬНОСТЬ</w:t>
      </w:r>
    </w:p>
    <w:p w:rsidR="008200E5" w:rsidRDefault="008200E5">
      <w:pPr>
        <w:pStyle w:val="ConsPlusNormal"/>
        <w:jc w:val="center"/>
      </w:pPr>
    </w:p>
    <w:p w:rsidR="008200E5" w:rsidRDefault="008200E5">
      <w:pPr>
        <w:pStyle w:val="ConsPlusNormal"/>
        <w:jc w:val="center"/>
      </w:pPr>
      <w:r>
        <w:t>Список изменяющих документов</w:t>
      </w:r>
    </w:p>
    <w:p w:rsidR="008200E5" w:rsidRDefault="008200E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19.11.2007 </w:t>
      </w:r>
      <w:hyperlink r:id="rId5" w:history="1">
        <w:r>
          <w:rPr>
            <w:color w:val="0000FF"/>
          </w:rPr>
          <w:t>N 790</w:t>
        </w:r>
      </w:hyperlink>
      <w:r>
        <w:t>,</w:t>
      </w:r>
    </w:p>
    <w:p w:rsidR="008200E5" w:rsidRDefault="008200E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13.10.2008 </w:t>
      </w:r>
      <w:hyperlink r:id="rId6" w:history="1">
        <w:r>
          <w:rPr>
            <w:color w:val="0000FF"/>
          </w:rPr>
          <w:t>N 761</w:t>
        </w:r>
      </w:hyperlink>
      <w:r>
        <w:t xml:space="preserve">, от 10.04.2013 </w:t>
      </w:r>
      <w:hyperlink r:id="rId7" w:history="1">
        <w:r>
          <w:rPr>
            <w:color w:val="0000FF"/>
          </w:rPr>
          <w:t>N 325</w:t>
        </w:r>
      </w:hyperlink>
      <w:r>
        <w:t>)</w:t>
      </w:r>
    </w:p>
    <w:p w:rsidR="008200E5" w:rsidRDefault="008200E5">
      <w:pPr>
        <w:pStyle w:val="ConsPlusNormal"/>
      </w:pPr>
    </w:p>
    <w:p w:rsidR="008200E5" w:rsidRDefault="008200E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64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8200E5" w:rsidRDefault="008200E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взаимодействия операторов связи с уполномоченными государственными органами, осуществляющими оперативно-разыскную деятельность.</w:t>
      </w:r>
    </w:p>
    <w:p w:rsidR="008200E5" w:rsidRDefault="008200E5">
      <w:pPr>
        <w:pStyle w:val="ConsPlusNormal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Правила,</w:t>
        </w:r>
      </w:hyperlink>
      <w:r>
        <w:t xml:space="preserve"> утвержденные настоящим Постановлением, вводятся в действие с 1 января 2006 г.</w:t>
      </w:r>
    </w:p>
    <w:p w:rsidR="008200E5" w:rsidRDefault="008200E5">
      <w:pPr>
        <w:pStyle w:val="ConsPlusNormal"/>
        <w:ind w:firstLine="540"/>
        <w:jc w:val="both"/>
      </w:pPr>
      <w:r>
        <w:t>3. Министерству информационных технологий и связи Российской Федерации совместно с Федеральной службой безопасности Российской Федерации до 1 января 2006 г. внести в установленном порядке в Правительство Российской Федерации проекты нормативных правовых актов по вопросам, касающимся информации об абонентах сети связи оператора связи, включаемой в базы данных операторов связи.</w:t>
      </w: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jc w:val="right"/>
      </w:pPr>
      <w:r>
        <w:t>Председатель Правительства</w:t>
      </w:r>
    </w:p>
    <w:p w:rsidR="008200E5" w:rsidRDefault="008200E5">
      <w:pPr>
        <w:pStyle w:val="ConsPlusNormal"/>
        <w:jc w:val="right"/>
      </w:pPr>
      <w:r>
        <w:t>Российской Федерации</w:t>
      </w:r>
    </w:p>
    <w:p w:rsidR="008200E5" w:rsidRDefault="008200E5">
      <w:pPr>
        <w:pStyle w:val="ConsPlusNormal"/>
        <w:jc w:val="right"/>
      </w:pPr>
      <w:r>
        <w:t>М.ФРАДКОВ</w:t>
      </w: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jc w:val="right"/>
        <w:outlineLvl w:val="0"/>
      </w:pPr>
      <w:r>
        <w:t>Утверждены</w:t>
      </w:r>
    </w:p>
    <w:p w:rsidR="008200E5" w:rsidRDefault="008200E5">
      <w:pPr>
        <w:pStyle w:val="ConsPlusNormal"/>
        <w:jc w:val="right"/>
      </w:pPr>
      <w:r>
        <w:t>Постановлением Правительства</w:t>
      </w:r>
    </w:p>
    <w:p w:rsidR="008200E5" w:rsidRDefault="008200E5">
      <w:pPr>
        <w:pStyle w:val="ConsPlusNormal"/>
        <w:jc w:val="right"/>
      </w:pPr>
      <w:r>
        <w:t>Российской Федерации</w:t>
      </w:r>
    </w:p>
    <w:p w:rsidR="008200E5" w:rsidRDefault="008200E5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2005 г. N 538</w:t>
      </w: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Title"/>
        <w:jc w:val="center"/>
      </w:pPr>
      <w:bookmarkStart w:id="0" w:name="P33"/>
      <w:bookmarkEnd w:id="0"/>
      <w:r>
        <w:t>ПРАВИЛА</w:t>
      </w:r>
    </w:p>
    <w:p w:rsidR="008200E5" w:rsidRDefault="008200E5">
      <w:pPr>
        <w:pStyle w:val="ConsPlusTitle"/>
        <w:jc w:val="center"/>
      </w:pPr>
      <w:r>
        <w:t>ВЗАИМОДЕЙСТВИЯ ОПЕРАТОРОВ СВЯЗИ С УПОЛНОМОЧЕННЫМИ</w:t>
      </w:r>
    </w:p>
    <w:p w:rsidR="008200E5" w:rsidRDefault="008200E5">
      <w:pPr>
        <w:pStyle w:val="ConsPlusTitle"/>
        <w:jc w:val="center"/>
      </w:pPr>
      <w:r>
        <w:t>ГОСУДАРСТВЕННЫМИ ОРГАНАМИ, ОСУЩЕСТВЛЯЮЩИМИ</w:t>
      </w:r>
    </w:p>
    <w:p w:rsidR="008200E5" w:rsidRDefault="008200E5">
      <w:pPr>
        <w:pStyle w:val="ConsPlusTitle"/>
        <w:jc w:val="center"/>
      </w:pPr>
      <w:r>
        <w:t>ОПЕРАТИВНО-РАЗЫСКНУЮ ДЕЯТЕЛЬНОСТЬ</w:t>
      </w:r>
    </w:p>
    <w:p w:rsidR="008200E5" w:rsidRDefault="008200E5">
      <w:pPr>
        <w:pStyle w:val="ConsPlusNormal"/>
        <w:jc w:val="center"/>
      </w:pPr>
    </w:p>
    <w:p w:rsidR="008200E5" w:rsidRDefault="008200E5">
      <w:pPr>
        <w:pStyle w:val="ConsPlusNormal"/>
        <w:jc w:val="center"/>
      </w:pPr>
      <w:r>
        <w:t>Список изменяющих документов</w:t>
      </w:r>
    </w:p>
    <w:p w:rsidR="008200E5" w:rsidRDefault="008200E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19.11.2007 </w:t>
      </w:r>
      <w:hyperlink r:id="rId9" w:history="1">
        <w:r>
          <w:rPr>
            <w:color w:val="0000FF"/>
          </w:rPr>
          <w:t>N 790</w:t>
        </w:r>
      </w:hyperlink>
      <w:r>
        <w:t>,</w:t>
      </w:r>
    </w:p>
    <w:p w:rsidR="008200E5" w:rsidRDefault="008200E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13.10.2008 </w:t>
      </w:r>
      <w:hyperlink r:id="rId10" w:history="1">
        <w:r>
          <w:rPr>
            <w:color w:val="0000FF"/>
          </w:rPr>
          <w:t>N 761</w:t>
        </w:r>
      </w:hyperlink>
      <w:r>
        <w:t xml:space="preserve">, от 10.04.2013 </w:t>
      </w:r>
      <w:hyperlink r:id="rId11" w:history="1">
        <w:r>
          <w:rPr>
            <w:color w:val="0000FF"/>
          </w:rPr>
          <w:t>N 325</w:t>
        </w:r>
      </w:hyperlink>
      <w:r>
        <w:t>)</w:t>
      </w: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  <w:r>
        <w:t xml:space="preserve">1. Настоящие Правила определяют порядок взаимодействия операторов связи с уполномоченными государственными органами, осуществляющими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 оперативно-разыскную </w:t>
      </w:r>
      <w:r>
        <w:lastRenderedPageBreak/>
        <w:t>деятельность (далее - уполномоченные органы) с использованием технических средств, обеспечивающих эту деятельность (далее - технические средства) в сети связи оператора связи, при предоставлении оператором связи уполномоченным органам информации об абонентах и оказанных им услугах связи, а также иной информации, необходимой для выполнения возложенных на уполномоченные органы задач в порядке и случаях, установленных федеральными законами.</w:t>
      </w:r>
    </w:p>
    <w:p w:rsidR="008200E5" w:rsidRDefault="008200E5">
      <w:pPr>
        <w:pStyle w:val="ConsPlusNormal"/>
        <w:ind w:firstLine="540"/>
        <w:jc w:val="both"/>
      </w:pPr>
      <w:r>
        <w:t>2. Органы федеральной службы безопасности, являясь уполномоченными органами, осуществляют взаимодействие с операторами связи при проведении в рамках оперативно-разыскной деятельности оперативно-разыскных мероприятий, связанных с использованием технических средств, в том числе в интересах других уполномоченных органов.</w:t>
      </w:r>
    </w:p>
    <w:p w:rsidR="008200E5" w:rsidRDefault="008200E5">
      <w:pPr>
        <w:pStyle w:val="ConsPlusNormal"/>
        <w:ind w:firstLine="540"/>
        <w:jc w:val="both"/>
      </w:pPr>
      <w:bookmarkStart w:id="1" w:name="P44"/>
      <w:bookmarkEnd w:id="1"/>
      <w:r>
        <w:t>3. При отсутствии у органов федеральной службы безопасности необходимых оперативно-технических возможностей для проведения оперативно-разыскных мероприятий, связанных с использованием технических средств, указанные мероприятия осуществляют органы внутренних дел, являющиеся уполномоченными органами, в том числе в интересах других уполномоченных органов.</w:t>
      </w:r>
    </w:p>
    <w:p w:rsidR="008200E5" w:rsidRDefault="008200E5">
      <w:pPr>
        <w:pStyle w:val="ConsPlusNormal"/>
        <w:ind w:firstLine="540"/>
        <w:jc w:val="both"/>
      </w:pPr>
      <w:bookmarkStart w:id="2" w:name="P45"/>
      <w:bookmarkEnd w:id="2"/>
      <w:r>
        <w:t>4. Сети и средства связи, используемые оператором связи, должны соответствовать требованиям, предъявляемым к ним для проведения оперативно-разыскных мероприятий и устанавливаемым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8200E5" w:rsidRDefault="008200E5">
      <w:pPr>
        <w:pStyle w:val="ConsPlusNormal"/>
        <w:ind w:firstLine="540"/>
        <w:jc w:val="both"/>
      </w:pPr>
      <w:bookmarkStart w:id="3" w:name="P47"/>
      <w:bookmarkEnd w:id="3"/>
      <w:r>
        <w:t>5. Руководителем органа федеральной службы безопасности на основании заявления оператора связи, поданного не позднее 60 дней с даты получения им лицензии на оказание услуг связи, определяется уполномоченное подразделение органа федеральной службы безопасности, осуществляющее взаимодействие с оператором связи.</w:t>
      </w:r>
    </w:p>
    <w:p w:rsidR="008200E5" w:rsidRDefault="008200E5">
      <w:pPr>
        <w:pStyle w:val="ConsPlusNormal"/>
        <w:ind w:firstLine="540"/>
        <w:jc w:val="both"/>
      </w:pPr>
      <w:r>
        <w:t xml:space="preserve">6. В случае применения оператором связи средств связи, для которых не установлены требования,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Правил, оператор связи на основании обращения органа федеральной службы безопасности предоставляет ему технологические помещения, соответствующие требованиям, установленным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8200E5" w:rsidRDefault="008200E5">
      <w:pPr>
        <w:pStyle w:val="ConsPlusNormal"/>
        <w:ind w:firstLine="540"/>
        <w:jc w:val="both"/>
      </w:pPr>
      <w:r>
        <w:t>При отсутствии у органов федеральной службы безопасности необходимых оперативно-технических возможностей указанные технологические помещения могут быть предоставлены органам внутренних дел для проведения оперативно-разыскных мероприятий, в том числе в интересах других уполномоченных органов.</w:t>
      </w:r>
    </w:p>
    <w:p w:rsidR="008200E5" w:rsidRDefault="008200E5">
      <w:pPr>
        <w:pStyle w:val="ConsPlusNormal"/>
        <w:ind w:firstLine="540"/>
        <w:jc w:val="both"/>
      </w:pPr>
      <w:r>
        <w:t>7. Ввод в эксплуатацию технических средств в сети связи оператора связи производится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(далее - план), в котором указывается, в частности, срок ввода в эксплуатацию технических средств.</w:t>
      </w:r>
    </w:p>
    <w:p w:rsidR="008200E5" w:rsidRDefault="008200E5">
      <w:pPr>
        <w:pStyle w:val="ConsPlusNormal"/>
        <w:ind w:firstLine="540"/>
        <w:jc w:val="both"/>
      </w:pPr>
      <w:r>
        <w:t>План разрабатывается в срок до 3 месяцев с даты подачи оператором связи заявления в орган федеральной службы безопасности. План составляется в 3 экземплярах, из которых 2 экземпляра представляются оператором связи соответственно в Федеральную службу по надзору в сфере связи и массовых коммуникаций и орган федеральной службы безопасности, 1 экземпляр хранится у оператора связи.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19.11.2007 </w:t>
      </w:r>
      <w:hyperlink r:id="rId15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16" w:history="1">
        <w:r>
          <w:rPr>
            <w:color w:val="0000FF"/>
          </w:rPr>
          <w:t>N 761</w:t>
        </w:r>
      </w:hyperlink>
      <w:r>
        <w:t>)</w:t>
      </w:r>
    </w:p>
    <w:p w:rsidR="008200E5" w:rsidRDefault="008200E5">
      <w:pPr>
        <w:pStyle w:val="ConsPlusNormal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Типовые требования</w:t>
        </w:r>
      </w:hyperlink>
      <w:r>
        <w:t xml:space="preserve"> к плану устанавливаются Министерством связи и массовых коммуникаций Российской Федерации совместно с Федеральной службой безопасности Российской Федерации.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8200E5" w:rsidRDefault="008200E5">
      <w:pPr>
        <w:pStyle w:val="ConsPlusNormal"/>
        <w:ind w:firstLine="540"/>
        <w:jc w:val="both"/>
      </w:pPr>
      <w:r>
        <w:t xml:space="preserve">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план разрабатывается с участием органа внутренних дел.</w:t>
      </w:r>
    </w:p>
    <w:p w:rsidR="008200E5" w:rsidRDefault="008200E5">
      <w:pPr>
        <w:pStyle w:val="ConsPlusNormal"/>
        <w:ind w:firstLine="540"/>
        <w:jc w:val="both"/>
      </w:pPr>
      <w:r>
        <w:t xml:space="preserve">9. При вводе в эксплуатацию новых средств связи оператора связи, внедрении новых технологических решений, выводе из эксплуатации или модернизации устаревших средств связи органом федеральной службы безопасности совместно с оператором связи принимается решение </w:t>
      </w:r>
      <w:r>
        <w:lastRenderedPageBreak/>
        <w:t>о разработке нового плана.</w:t>
      </w:r>
    </w:p>
    <w:p w:rsidR="008200E5" w:rsidRDefault="008200E5">
      <w:pPr>
        <w:pStyle w:val="ConsPlusNormal"/>
        <w:ind w:firstLine="540"/>
        <w:jc w:val="both"/>
      </w:pPr>
      <w:r>
        <w:t xml:space="preserve">10. Ввод в эксплуатацию технических средств осуществляется оператором связи на основании акта, подписанного в установленном порядке представителями органа федеральной службы безопасности, Федеральной службы по надзору в сфере связи и массовых коммуникаций и оператора связи, а 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органа внутренних дел.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19.11.2007 </w:t>
      </w:r>
      <w:hyperlink r:id="rId19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20" w:history="1">
        <w:r>
          <w:rPr>
            <w:color w:val="0000FF"/>
          </w:rPr>
          <w:t>N 761</w:t>
        </w:r>
      </w:hyperlink>
      <w:r>
        <w:t>)</w:t>
      </w:r>
    </w:p>
    <w:p w:rsidR="008200E5" w:rsidRDefault="008200E5">
      <w:pPr>
        <w:pStyle w:val="ConsPlusNormal"/>
        <w:ind w:firstLine="540"/>
        <w:jc w:val="both"/>
      </w:pPr>
      <w:r>
        <w:t xml:space="preserve">11. Оператор связи обязан осуществить согласованные с подразделением, указанным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настоящих Правил, меры по ограничению круга лиц, привлекаемых к установке технических средств, а также к недопущению раскрытия организационных и технических приемов проведения оперативно-разыскных мероприятий.</w:t>
      </w:r>
    </w:p>
    <w:p w:rsidR="008200E5" w:rsidRDefault="008200E5">
      <w:pPr>
        <w:pStyle w:val="ConsPlusNormal"/>
        <w:ind w:firstLine="540"/>
        <w:jc w:val="both"/>
      </w:pPr>
      <w:r>
        <w:t>12. Оператор связи обязан своевременно обновлять информацию, содержащуюся в базах данных об абонентах оператора связи и оказанных им услугах связи (далее - базы данных).</w:t>
      </w:r>
    </w:p>
    <w:p w:rsidR="008200E5" w:rsidRDefault="008200E5">
      <w:pPr>
        <w:pStyle w:val="ConsPlusNormal"/>
        <w:ind w:firstLine="540"/>
        <w:jc w:val="both"/>
      </w:pPr>
      <w:r>
        <w:t xml:space="preserve">Указанная информация должна храниться оператором связи в течение 3 лет и предоставляться органам федеральной службы безопасности, а 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органам внутренних дел путем осуществления круглосуточного удаленного доступа к базам данных.</w:t>
      </w:r>
    </w:p>
    <w:p w:rsidR="008200E5" w:rsidRDefault="008200E5">
      <w:pPr>
        <w:pStyle w:val="ConsPlusNormal"/>
        <w:ind w:firstLine="540"/>
        <w:jc w:val="both"/>
      </w:pPr>
      <w:r>
        <w:t>13. Информационные системы, содержащие базы данных, а также технические средства подключаются оператором связи к пункту управления органа федеральной службы безопасности через точки подключения.</w:t>
      </w:r>
    </w:p>
    <w:p w:rsidR="008200E5" w:rsidRDefault="008200E5">
      <w:pPr>
        <w:pStyle w:val="ConsPlusNormal"/>
        <w:ind w:firstLine="540"/>
        <w:jc w:val="both"/>
      </w:pPr>
      <w:r>
        <w:t>Указанные точки подключения в субъекте Российской Федерации определяются органом федеральной службы безопасности.</w:t>
      </w:r>
    </w:p>
    <w:p w:rsidR="008200E5" w:rsidRDefault="008200E5">
      <w:pPr>
        <w:pStyle w:val="ConsPlusNormal"/>
        <w:ind w:firstLine="540"/>
        <w:jc w:val="both"/>
      </w:pPr>
      <w:r>
        <w:t>14. Базы данных должны содержать следующую информацию об абонентах оператора связи:</w:t>
      </w:r>
    </w:p>
    <w:p w:rsidR="008200E5" w:rsidRDefault="008200E5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8200E5" w:rsidRDefault="008200E5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(фирменное наименование) юридического лица, его место нахождения, 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личность, - для абонента - юридического лица;</w:t>
      </w:r>
    </w:p>
    <w:p w:rsidR="008200E5" w:rsidRDefault="008200E5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баз данных о расчетах за оказанные услуги связи, в том числе о соединениях, трафике и платежах абонентов;</w:t>
      </w:r>
    </w:p>
    <w:p w:rsidR="008200E5" w:rsidRDefault="008200E5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об абонентских номерах, которые сохраняются абонентами при заключении договоров об оказании услуг связи с другими операторами подвижной радиотелефонной связи, и наименования указанных операторов связи.</w:t>
      </w:r>
    </w:p>
    <w:p w:rsidR="008200E5" w:rsidRDefault="008200E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325)</w:t>
      </w: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ind w:firstLine="540"/>
        <w:jc w:val="both"/>
      </w:pPr>
    </w:p>
    <w:p w:rsidR="008200E5" w:rsidRDefault="00820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A36" w:rsidRDefault="005B2A36">
      <w:bookmarkStart w:id="4" w:name="_GoBack"/>
      <w:bookmarkEnd w:id="4"/>
    </w:p>
    <w:sectPr w:rsidR="005B2A36" w:rsidSect="0029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5"/>
    <w:rsid w:val="005B2A36"/>
    <w:rsid w:val="008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D017-E182-4DF1-B1DE-5DB4F40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5813630430C81153360A240552E2A921175D25118A389CBI2nEM" TargetMode="External"/><Relationship Id="rId13" Type="http://schemas.openxmlformats.org/officeDocument/2006/relationships/hyperlink" Target="consultantplus://offline/ref=84F1EA9119155D641973173FAB38C0EDD6873430430E81153360A240552E2A921175D25118A38FCFI2n8M" TargetMode="External"/><Relationship Id="rId18" Type="http://schemas.openxmlformats.org/officeDocument/2006/relationships/hyperlink" Target="consultantplus://offline/ref=84F1EA9119155D641973173FAB38C0EDD6873430430E81153360A240552E2A921175D25118A38FCFI2n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F1EA9119155D641973173FAB38C0EDD6853235470A81153360A240552E2A921175D25118A38FCBI2nEM" TargetMode="External"/><Relationship Id="rId7" Type="http://schemas.openxmlformats.org/officeDocument/2006/relationships/hyperlink" Target="consultantplus://offline/ref=84F1EA9119155D641973173FAB38C0EDD6853235470A81153360A240552E2A921175D25118A38FCBI2nEM" TargetMode="External"/><Relationship Id="rId12" Type="http://schemas.openxmlformats.org/officeDocument/2006/relationships/hyperlink" Target="consultantplus://offline/ref=84F1EA9119155D641973173FAB38C0EDD5813637450C81153360A240552E2A921175D25118A38EC2I2nCM" TargetMode="External"/><Relationship Id="rId17" Type="http://schemas.openxmlformats.org/officeDocument/2006/relationships/hyperlink" Target="consultantplus://offline/ref=84F1EA9119155D641973173FAB38C0EDD085303C4403DC1F3B39AE4252217585163CDE5018A38EICn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1EA9119155D641973173FAB38C0EDD6873430430E81153360A240552E2A921175D25118A38FCFI2nFM" TargetMode="External"/><Relationship Id="rId20" Type="http://schemas.openxmlformats.org/officeDocument/2006/relationships/hyperlink" Target="consultantplus://offline/ref=84F1EA9119155D641973173FAB38C0EDD6873430430E81153360A240552E2A921175D25118A38FCFI2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1EA9119155D641973173FAB38C0EDD6873430430E81153360A240552E2A921175D25118A38FCFI2n9M" TargetMode="External"/><Relationship Id="rId11" Type="http://schemas.openxmlformats.org/officeDocument/2006/relationships/hyperlink" Target="consultantplus://offline/ref=84F1EA9119155D641973173FAB38C0EDD6853235470A81153360A240552E2A921175D25118A38FCBI2nEM" TargetMode="External"/><Relationship Id="rId5" Type="http://schemas.openxmlformats.org/officeDocument/2006/relationships/hyperlink" Target="consultantplus://offline/ref=84F1EA9119155D641973173FAB38C0EDD08331344203DC1F3B39AE4252217585163CDE5018A38FICnEM" TargetMode="External"/><Relationship Id="rId15" Type="http://schemas.openxmlformats.org/officeDocument/2006/relationships/hyperlink" Target="consultantplus://offline/ref=84F1EA9119155D641973173FAB38C0EDD08331344203DC1F3B39AE4252217585163CDE5018A38FICn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F1EA9119155D641973173FAB38C0EDD6873430430E81153360A240552E2A921175D25118A38FCFI2n9M" TargetMode="External"/><Relationship Id="rId19" Type="http://schemas.openxmlformats.org/officeDocument/2006/relationships/hyperlink" Target="consultantplus://offline/ref=84F1EA9119155D641973173FAB38C0EDD08331344203DC1F3B39AE4252217585163CDE5018A38FICn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F1EA9119155D641973173FAB38C0EDD08331344203DC1F3B39AE4252217585163CDE5018A38FICnEM" TargetMode="External"/><Relationship Id="rId14" Type="http://schemas.openxmlformats.org/officeDocument/2006/relationships/hyperlink" Target="consultantplus://offline/ref=84F1EA9119155D641973173FAB38C0EDD6873430430E81153360A240552E2A921175D25118A38FCFI2n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2016-12-15T12:39:00Z</dcterms:created>
  <dcterms:modified xsi:type="dcterms:W3CDTF">2016-12-15T12:39:00Z</dcterms:modified>
</cp:coreProperties>
</file>