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4F" w:rsidRPr="00CE619F" w:rsidRDefault="001D204F" w:rsidP="001D204F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Pr="00CE619F" w:rsidRDefault="001D204F" w:rsidP="001D204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1D204F" w:rsidRPr="00CE619F" w:rsidRDefault="001D204F" w:rsidP="001D204F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4F" w:rsidRPr="005D2208" w:rsidRDefault="001D204F" w:rsidP="001D20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</w:t>
      </w:r>
      <w:proofErr w:type="spellStart"/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24.07.2013 № 186 «Об утверждении Административного регламента предоставления Федеральной службой по надзору в сфере связи</w:t>
      </w:r>
      <w:proofErr w:type="gramEnd"/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1D204F" w:rsidRPr="005D2208" w:rsidRDefault="001D204F" w:rsidP="001D20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5D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30.03.2018 года</w:t>
      </w: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5D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6885</w:t>
      </w: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что </w:t>
      </w:r>
      <w:r w:rsidRPr="005D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0,5% меньше</w:t>
      </w: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2017 году (по состоянию на 31.03.2017 числилось 6920 лицензий).</w:t>
      </w:r>
    </w:p>
    <w:p w:rsidR="001D204F" w:rsidRPr="00CE619F" w:rsidRDefault="001D204F" w:rsidP="001D20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04F" w:rsidRPr="00CE619F" w:rsidRDefault="001D204F" w:rsidP="001D204F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04F" w:rsidRDefault="001D204F" w:rsidP="001D204F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1D204F" w:rsidRDefault="001D204F" w:rsidP="001D204F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04F" w:rsidRPr="00F20355" w:rsidRDefault="001D204F" w:rsidP="001D20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0B17EEF4" wp14:editId="3036BE77">
            <wp:extent cx="5748793" cy="3355451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204F" w:rsidRPr="00597DBA" w:rsidRDefault="001D204F" w:rsidP="001D2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отчётного периода 2018 года поступило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463 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вопросу лицензирования телерадиовещания: 274 -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189 -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18,1%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отчётном периоде 2017 года - 565. Из них: 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63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390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 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предоставлении, переоформлении, пролонгации лицензии на осуществление телевизионного вещания и радиовещания; 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лицензии; </w:t>
      </w:r>
    </w:p>
    <w:p w:rsidR="001D204F" w:rsidRPr="00646936" w:rsidRDefault="001D204F" w:rsidP="001D20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лицензии.</w:t>
      </w:r>
    </w:p>
    <w:p w:rsidR="001D204F" w:rsidRPr="00646936" w:rsidRDefault="001D204F" w:rsidP="001D204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2018 года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445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196, на радиовещание – 249. Таким образом, в отчётном периоде 2018 года наблюдается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6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15,4%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2017 годом – 526.</w:t>
      </w:r>
    </w:p>
    <w:p w:rsidR="001D204F" w:rsidRPr="00CE619F" w:rsidRDefault="001D204F" w:rsidP="001D204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в 1-м квартале 2018 года лицензий на осуществление телерадиовещания отражено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04F" w:rsidRPr="00CE619F" w:rsidRDefault="001D204F" w:rsidP="001D204F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04F" w:rsidRDefault="001D204F" w:rsidP="001D20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04F" w:rsidRPr="00EB6430" w:rsidRDefault="001D204F" w:rsidP="001D204F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1D204F" w:rsidRDefault="001D204F" w:rsidP="001D20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3F359B12" wp14:editId="068AD217">
            <wp:extent cx="5810250" cy="3086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204F" w:rsidRDefault="001D204F" w:rsidP="001D20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04F" w:rsidRPr="00646936" w:rsidRDefault="001D204F" w:rsidP="001D204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1-го квартала 2017 года количество оформленных в 1-м квартале 2018 года </w:t>
      </w:r>
      <w:r w:rsidRPr="0064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снизилось на 28,3%</w:t>
      </w: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64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переоформленных лицензий (приложений) уменьшилось на</w:t>
      </w: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5%</w:t>
      </w: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доля </w:t>
      </w:r>
      <w:r w:rsidRPr="0064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4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снизилась на</w:t>
      </w: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96,6%</w:t>
      </w:r>
      <w:r w:rsidRPr="0064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204F" w:rsidRPr="00646936" w:rsidRDefault="001D204F" w:rsidP="001D20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93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выданных и переоформленных лицензий на осуществление телерадиовещания </w:t>
      </w:r>
      <w:r w:rsidRPr="00646936">
        <w:rPr>
          <w:rFonts w:ascii="Times New Roman" w:hAnsi="Times New Roman" w:cs="Times New Roman"/>
          <w:b/>
          <w:sz w:val="28"/>
          <w:szCs w:val="28"/>
        </w:rPr>
        <w:t>в 1-м квартале 2018 года</w:t>
      </w:r>
      <w:r w:rsidRPr="00646936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периодами 2016 и 2017 годов представлено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936">
        <w:rPr>
          <w:rFonts w:ascii="Times New Roman" w:hAnsi="Times New Roman" w:cs="Times New Roman"/>
          <w:sz w:val="28"/>
          <w:szCs w:val="28"/>
        </w:rPr>
        <w:t>.</w:t>
      </w:r>
    </w:p>
    <w:p w:rsidR="001D204F" w:rsidRPr="003E21A1" w:rsidRDefault="001D204F" w:rsidP="001D204F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93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1D204F" w:rsidRPr="003636F1" w:rsidTr="00AC3809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204F" w:rsidRPr="003636F1" w:rsidRDefault="001D204F" w:rsidP="00AC3809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</w:tr>
      <w:tr w:rsidR="001D204F" w:rsidRPr="003636F1" w:rsidTr="00AC3809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4F" w:rsidRPr="00704B97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D204F" w:rsidRPr="003636F1" w:rsidTr="00AC3809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204F" w:rsidRPr="00704B97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1D204F" w:rsidRPr="00B83093" w:rsidTr="00AC3809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4F" w:rsidRPr="003636F1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4F" w:rsidRPr="00704B97" w:rsidRDefault="001D204F" w:rsidP="00AC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04F" w:rsidRDefault="001D204F" w:rsidP="001D20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Pr="00CE619F" w:rsidRDefault="001D204F" w:rsidP="001D204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отчётный период 2018 года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приказами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 лицензий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Соответствующие сведения внесены в Единую информационную систему Роскомнадзора (далее – ЕИС Роскомнадзора) </w:t>
      </w:r>
    </w:p>
    <w:p w:rsidR="001D204F" w:rsidRPr="00CE619F" w:rsidRDefault="001D204F" w:rsidP="001D204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</w:t>
      </w:r>
    </w:p>
    <w:p w:rsidR="001D204F" w:rsidRPr="00CE619F" w:rsidRDefault="001D204F" w:rsidP="001D204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аналогичном отчётном периоде 2017 года своё действие досрочно прекратили 78 лицензий и 69 лицензий утратили силу в связи с истечением своего срока действия.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204F" w:rsidRPr="00CE619F" w:rsidRDefault="001D204F" w:rsidP="001D204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 w:rsidRPr="00E5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2017 года количество лицензий, прекративших своё действие</w:t>
      </w:r>
      <w:r w:rsidRPr="00E5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30.03.2018, </w:t>
      </w:r>
      <w:r w:rsidRPr="00E5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уменьшилось на 34,7%</w:t>
      </w:r>
      <w:r w:rsidRPr="00E5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204F" w:rsidRPr="00CE619F" w:rsidRDefault="001D204F" w:rsidP="001D204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 прекративших своё действие за отчётный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причины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прекращения показано в таблице 2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204F" w:rsidRDefault="001D204F" w:rsidP="001D204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Default="001D204F" w:rsidP="001D204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Default="001D204F" w:rsidP="001D204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Pr="00CE619F" w:rsidRDefault="001D204F" w:rsidP="001D204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bookmarkStart w:id="0" w:name="_GoBack"/>
      <w:bookmarkEnd w:id="0"/>
    </w:p>
    <w:p w:rsidR="001D204F" w:rsidRPr="00CE619F" w:rsidRDefault="001D204F" w:rsidP="001D204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1D204F" w:rsidRPr="00CE619F" w:rsidTr="00AC3809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1D204F" w:rsidRPr="00CE619F" w:rsidRDefault="001D204F" w:rsidP="00AC38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1D204F" w:rsidRPr="00CE619F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1D204F" w:rsidRPr="00CE619F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1D204F" w:rsidRPr="00CE619F" w:rsidTr="00AC3809">
        <w:trPr>
          <w:trHeight w:val="328"/>
        </w:trPr>
        <w:tc>
          <w:tcPr>
            <w:tcW w:w="4121" w:type="dxa"/>
          </w:tcPr>
          <w:p w:rsidR="001D204F" w:rsidRPr="00CE619F" w:rsidRDefault="001D204F" w:rsidP="00AC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1D204F" w:rsidRPr="00CE619F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vAlign w:val="center"/>
          </w:tcPr>
          <w:p w:rsidR="001D204F" w:rsidRPr="00673A7E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D204F" w:rsidRPr="00CE619F" w:rsidTr="00AC3809">
        <w:trPr>
          <w:trHeight w:val="328"/>
        </w:trPr>
        <w:tc>
          <w:tcPr>
            <w:tcW w:w="4121" w:type="dxa"/>
          </w:tcPr>
          <w:p w:rsidR="001D204F" w:rsidRPr="00CE619F" w:rsidRDefault="001D204F" w:rsidP="00AC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1D204F" w:rsidRPr="00CE619F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vAlign w:val="center"/>
          </w:tcPr>
          <w:p w:rsidR="001D204F" w:rsidRPr="00673A7E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D204F" w:rsidRPr="00CE619F" w:rsidTr="00AC3809">
        <w:trPr>
          <w:trHeight w:val="521"/>
        </w:trPr>
        <w:tc>
          <w:tcPr>
            <w:tcW w:w="4121" w:type="dxa"/>
          </w:tcPr>
          <w:p w:rsidR="001D204F" w:rsidRPr="00CE619F" w:rsidRDefault="001D204F" w:rsidP="00AC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1D204F" w:rsidRPr="00CE619F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1D204F" w:rsidRPr="00673A7E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204F" w:rsidRPr="00CE619F" w:rsidTr="00AC3809">
        <w:trPr>
          <w:trHeight w:val="342"/>
        </w:trPr>
        <w:tc>
          <w:tcPr>
            <w:tcW w:w="4121" w:type="dxa"/>
          </w:tcPr>
          <w:p w:rsidR="001D204F" w:rsidRPr="00CE619F" w:rsidRDefault="001D204F" w:rsidP="00AC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1D204F" w:rsidRPr="00CE619F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vAlign w:val="center"/>
          </w:tcPr>
          <w:p w:rsidR="001D204F" w:rsidRPr="00673A7E" w:rsidRDefault="001D204F" w:rsidP="00AC38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204F" w:rsidRPr="00CE619F" w:rsidRDefault="001D204F" w:rsidP="001D20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Pr="00CE619F" w:rsidRDefault="001D204F" w:rsidP="001D20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04F" w:rsidRDefault="001D204F" w:rsidP="001D204F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4F" w:rsidRDefault="001D204F" w:rsidP="001D20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6E5" w:rsidRDefault="00EB16E5"/>
    <w:sectPr w:rsidR="00EB16E5" w:rsidSect="00471BAD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F26295" w:rsidRDefault="001D20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6295" w:rsidRDefault="001D2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15"/>
    <w:rsid w:val="001D204F"/>
    <w:rsid w:val="007E1515"/>
    <w:rsid w:val="00E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04F"/>
  </w:style>
  <w:style w:type="paragraph" w:styleId="a5">
    <w:name w:val="Balloon Text"/>
    <w:basedOn w:val="a"/>
    <w:link w:val="a6"/>
    <w:uiPriority w:val="99"/>
    <w:semiHidden/>
    <w:unhideWhenUsed/>
    <w:rsid w:val="001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04F"/>
  </w:style>
  <w:style w:type="paragraph" w:styleId="a5">
    <w:name w:val="Balloon Text"/>
    <w:basedOn w:val="a"/>
    <w:link w:val="a6"/>
    <w:uiPriority w:val="99"/>
    <w:semiHidden/>
    <w:unhideWhenUsed/>
    <w:rsid w:val="001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r>
                      <a:rPr lang="en-US" b="1"/>
                      <a:t>104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1262</a:t>
                    </a:r>
                    <a:endParaRPr lang="ru-RU" b="1"/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en-US" b="1"/>
                      <a:t>508</a:t>
                    </a:r>
                  </a:p>
                  <a:p>
                    <a:r>
                      <a:rPr lang="ru-RU"/>
                      <a:t>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4109</c:v>
                </c:pt>
                <c:pt idx="1">
                  <c:v>1319</c:v>
                </c:pt>
                <c:pt idx="2">
                  <c:v>5</c:v>
                </c:pt>
                <c:pt idx="3">
                  <c:v>1481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123588658045988E-2"/>
          <c:w val="0.64729499188287665"/>
          <c:h val="0.78924770570825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82672862613507E-2"/>
                  <c:y val="-2.77777777777777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86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3869748120916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358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358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120</c:v>
                </c:pt>
                <c:pt idx="1">
                  <c:v>377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70528"/>
        <c:axId val="124118528"/>
      </c:barChart>
      <c:catAx>
        <c:axId val="12407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118528"/>
        <c:crosses val="autoZero"/>
        <c:auto val="1"/>
        <c:lblAlgn val="ctr"/>
        <c:lblOffset val="100"/>
        <c:noMultiLvlLbl val="0"/>
      </c:catAx>
      <c:valAx>
        <c:axId val="12411852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407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65443283020249"/>
          <c:y val="0.40029996250468691"/>
          <c:w val="0.25634559614474423"/>
          <c:h val="0.19411261720018697"/>
        </c:manualLayout>
      </c:layout>
      <c:overlay val="0"/>
      <c:txPr>
        <a:bodyPr/>
        <a:lstStyle/>
        <a:p>
          <a:pPr>
            <a:defRPr b="1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Романова Анастасия Александровна</cp:lastModifiedBy>
  <cp:revision>2</cp:revision>
  <dcterms:created xsi:type="dcterms:W3CDTF">2018-05-11T07:56:00Z</dcterms:created>
  <dcterms:modified xsi:type="dcterms:W3CDTF">2018-05-11T07:57:00Z</dcterms:modified>
</cp:coreProperties>
</file>